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Distribution,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Delivery, and</w:t>
            </w:r>
          </w:p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Retention</w:t>
            </w:r>
          </w:p>
        </w:tc>
        <w:tc>
          <w:tcPr>
            <w:tcW w:w="720" w:type="dxa"/>
          </w:tcPr>
          <w:p w:rsidR="00315036" w:rsidRPr="004841CB" w:rsidRDefault="00315036" w:rsidP="007F2587"/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5-104.11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System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Water shall be received from the source through the use of:  </w:t>
            </w: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/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/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 xml:space="preserve">(A) An </w:t>
            </w:r>
            <w:r w:rsidRPr="004841CB">
              <w:rPr>
                <w:smallCaps/>
              </w:rPr>
              <w:t>approved</w:t>
            </w:r>
            <w:r w:rsidRPr="004841CB">
              <w:t xml:space="preserve"> public water main;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rPr>
                <w:b/>
              </w:rPr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One or more of the following that shall be constructed, maintained, and operated according to </w:t>
            </w:r>
            <w:r w:rsidRPr="004841CB">
              <w:rPr>
                <w:smallCaps/>
              </w:rPr>
              <w:t>law</w:t>
            </w:r>
            <w:r w:rsidRPr="004841CB">
              <w:t>: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>(1) Nonpublic water main, water pumps, pipes, hoses, connections, and other appurtenances,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>(2) Water transport vehicles,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315036" w:rsidRPr="004841CB" w:rsidTr="007F2587">
        <w:tc>
          <w:tcPr>
            <w:tcW w:w="1958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315036" w:rsidRPr="004841CB" w:rsidRDefault="00315036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>(3) Water containers.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36"/>
    <w:rsid w:val="00315036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3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3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2012-09-24T21:01:00Z</dcterms:created>
  <dcterms:modified xsi:type="dcterms:W3CDTF">2012-09-24T21:01:00Z</dcterms:modified>
</cp:coreProperties>
</file>