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30" w:type="dxa"/>
        <w:tblInd w:w="-100" w:type="dxa"/>
        <w:tblLayout w:type="fixed"/>
        <w:tblCellMar>
          <w:left w:w="0" w:type="dxa"/>
          <w:right w:w="0" w:type="dxa"/>
        </w:tblCellMar>
        <w:tblLook w:val="0000" w:firstRow="0" w:lastRow="0" w:firstColumn="0" w:lastColumn="0" w:noHBand="0" w:noVBand="0"/>
      </w:tblPr>
      <w:tblGrid>
        <w:gridCol w:w="2540"/>
        <w:gridCol w:w="99"/>
        <w:gridCol w:w="7091"/>
      </w:tblGrid>
      <w:tr w:rsidR="0064693D" w:rsidRPr="004841CB" w:rsidTr="00AA36EE">
        <w:trPr>
          <w:cantSplit/>
        </w:trPr>
        <w:tc>
          <w:tcPr>
            <w:tcW w:w="2512" w:type="dxa"/>
          </w:tcPr>
          <w:p w:rsidR="0064693D" w:rsidRPr="004841CB" w:rsidRDefault="0064693D" w:rsidP="00AA36EE">
            <w:pPr>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 w:val="left" w:pos="9562"/>
              </w:tabs>
              <w:rPr>
                <w:b/>
                <w:i/>
              </w:rPr>
            </w:pPr>
            <w:r w:rsidRPr="004841CB">
              <w:rPr>
                <w:b/>
                <w:i/>
              </w:rPr>
              <w:t>Hair Restraints</w:t>
            </w:r>
          </w:p>
        </w:tc>
        <w:tc>
          <w:tcPr>
            <w:tcW w:w="98" w:type="dxa"/>
          </w:tcPr>
          <w:p w:rsidR="0064693D" w:rsidRPr="004841CB" w:rsidRDefault="0064693D" w:rsidP="00AA36EE"/>
        </w:tc>
        <w:tc>
          <w:tcPr>
            <w:tcW w:w="7012" w:type="dxa"/>
          </w:tcPr>
          <w:p w:rsidR="0064693D" w:rsidRPr="004841CB" w:rsidRDefault="0064693D" w:rsidP="00AA36EE">
            <w:pPr>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 w:val="left" w:pos="9562"/>
              </w:tabs>
              <w:ind w:left="1495" w:hanging="1495"/>
              <w:rPr>
                <w:b/>
              </w:rPr>
            </w:pPr>
            <w:bookmarkStart w:id="0" w:name="_GoBack"/>
            <w:r w:rsidRPr="004841CB">
              <w:rPr>
                <w:b/>
              </w:rPr>
              <w:t>2-402.11</w:t>
            </w:r>
            <w:r w:rsidRPr="004841CB">
              <w:rPr>
                <w:b/>
              </w:rPr>
              <w:tab/>
            </w:r>
            <w:r w:rsidRPr="004841CB">
              <w:rPr>
                <w:b/>
              </w:rPr>
              <w:tab/>
              <w:t>Effectiveness</w:t>
            </w:r>
            <w:bookmarkEnd w:id="0"/>
            <w:r w:rsidRPr="004841CB">
              <w:rPr>
                <w:b/>
              </w:rPr>
              <w:t xml:space="preserve">.  </w:t>
            </w:r>
          </w:p>
          <w:p w:rsidR="0064693D" w:rsidRPr="004841CB" w:rsidRDefault="0064693D" w:rsidP="00AA36EE">
            <w:pPr>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 w:val="left" w:pos="9562"/>
              </w:tabs>
              <w:rPr>
                <w:b/>
              </w:rPr>
            </w:pPr>
          </w:p>
          <w:p w:rsidR="0064693D" w:rsidRPr="004841CB" w:rsidRDefault="0064693D" w:rsidP="00AA36EE">
            <w:pPr>
              <w:widowControl/>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 w:val="left" w:pos="9562"/>
              </w:tabs>
              <w:rPr>
                <w:b/>
              </w:rPr>
            </w:pPr>
            <w:r w:rsidRPr="004841CB">
              <w:t xml:space="preserve">(A) Except as provided in </w:t>
            </w:r>
            <w:r w:rsidRPr="004841CB">
              <w:rPr>
                <w:rFonts w:cs="Arial"/>
              </w:rPr>
              <w:t>¶</w:t>
            </w:r>
            <w:r w:rsidRPr="004841CB">
              <w:t xml:space="preserve"> (B) of this section, </w:t>
            </w:r>
            <w:r w:rsidRPr="004841CB">
              <w:rPr>
                <w:smallCaps/>
              </w:rPr>
              <w:t>food employees</w:t>
            </w:r>
            <w:r w:rsidRPr="004841CB">
              <w:t xml:space="preserve"> shall wear hair restraints such as hats, hair coverings or nets, beard restraints, and clothing that covers body hair, that are designed and worn to effectively keep their hair from contacting exposed </w:t>
            </w:r>
            <w:r w:rsidRPr="004841CB">
              <w:rPr>
                <w:smallCaps/>
              </w:rPr>
              <w:t>food</w:t>
            </w:r>
            <w:r w:rsidRPr="004841CB">
              <w:t xml:space="preserve">; clean </w:t>
            </w:r>
            <w:r w:rsidRPr="004841CB">
              <w:rPr>
                <w:smallCaps/>
              </w:rPr>
              <w:t>equipment</w:t>
            </w:r>
            <w:r w:rsidRPr="004841CB">
              <w:t xml:space="preserve">, </w:t>
            </w:r>
            <w:r w:rsidRPr="004841CB">
              <w:rPr>
                <w:smallCaps/>
              </w:rPr>
              <w:t>utensils</w:t>
            </w:r>
            <w:r w:rsidRPr="004841CB">
              <w:t xml:space="preserve">, and </w:t>
            </w:r>
            <w:r w:rsidRPr="004841CB">
              <w:rPr>
                <w:smallCaps/>
              </w:rPr>
              <w:t>linens</w:t>
            </w:r>
            <w:r w:rsidRPr="004841CB">
              <w:t xml:space="preserve">; and unwrapped </w:t>
            </w:r>
            <w:r w:rsidRPr="004841CB">
              <w:rPr>
                <w:smallCaps/>
              </w:rPr>
              <w:t>single-service</w:t>
            </w:r>
            <w:r w:rsidRPr="004841CB">
              <w:t xml:space="preserve"> and </w:t>
            </w:r>
            <w:r w:rsidRPr="004841CB">
              <w:rPr>
                <w:smallCaps/>
              </w:rPr>
              <w:t>single-use</w:t>
            </w:r>
            <w:r w:rsidRPr="004841CB">
              <w:t xml:space="preserve"> </w:t>
            </w:r>
            <w:r w:rsidRPr="004841CB">
              <w:rPr>
                <w:smallCaps/>
              </w:rPr>
              <w:t>articles</w:t>
            </w:r>
            <w:r w:rsidRPr="004841CB">
              <w:t xml:space="preserve">.  </w:t>
            </w:r>
          </w:p>
        </w:tc>
      </w:tr>
      <w:tr w:rsidR="0064693D" w:rsidRPr="004841CB" w:rsidTr="00AA36EE">
        <w:tc>
          <w:tcPr>
            <w:tcW w:w="2512" w:type="dxa"/>
          </w:tcPr>
          <w:p w:rsidR="0064693D" w:rsidRPr="004841CB" w:rsidRDefault="0064693D" w:rsidP="00AA36EE">
            <w:pPr>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 w:val="left" w:pos="9562"/>
              </w:tabs>
              <w:rPr>
                <w:b/>
                <w:i/>
              </w:rPr>
            </w:pPr>
          </w:p>
        </w:tc>
        <w:tc>
          <w:tcPr>
            <w:tcW w:w="98" w:type="dxa"/>
          </w:tcPr>
          <w:p w:rsidR="0064693D" w:rsidRPr="004841CB" w:rsidRDefault="0064693D" w:rsidP="00AA36EE"/>
        </w:tc>
        <w:tc>
          <w:tcPr>
            <w:tcW w:w="7012" w:type="dxa"/>
          </w:tcPr>
          <w:p w:rsidR="0064693D" w:rsidRPr="004841CB" w:rsidRDefault="0064693D" w:rsidP="00AA36EE">
            <w:pPr>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 w:val="left" w:pos="9562"/>
              </w:tabs>
            </w:pPr>
          </w:p>
        </w:tc>
      </w:tr>
      <w:tr w:rsidR="0064693D" w:rsidRPr="004841CB" w:rsidTr="00AA36EE">
        <w:tc>
          <w:tcPr>
            <w:tcW w:w="2512" w:type="dxa"/>
          </w:tcPr>
          <w:p w:rsidR="0064693D" w:rsidRPr="004841CB" w:rsidRDefault="0064693D" w:rsidP="00AA36EE">
            <w:pPr>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 w:val="left" w:pos="9562"/>
              </w:tabs>
              <w:rPr>
                <w:b/>
                <w:i/>
              </w:rPr>
            </w:pPr>
          </w:p>
        </w:tc>
        <w:tc>
          <w:tcPr>
            <w:tcW w:w="98" w:type="dxa"/>
          </w:tcPr>
          <w:p w:rsidR="0064693D" w:rsidRPr="004841CB" w:rsidRDefault="0064693D" w:rsidP="00AA36EE"/>
        </w:tc>
        <w:tc>
          <w:tcPr>
            <w:tcW w:w="7012" w:type="dxa"/>
          </w:tcPr>
          <w:p w:rsidR="0064693D" w:rsidRPr="004841CB" w:rsidRDefault="0064693D" w:rsidP="00AA36EE">
            <w:pPr>
              <w:tabs>
                <w:tab w:val="left" w:pos="-3397"/>
                <w:tab w:val="left" w:pos="-2670"/>
                <w:tab w:val="left" w:pos="-2065"/>
                <w:tab w:val="left" w:pos="-1678"/>
                <w:tab w:val="left" w:pos="-1326"/>
                <w:tab w:val="left" w:pos="-939"/>
                <w:tab w:val="left" w:pos="-385"/>
                <w:tab w:val="left" w:pos="1"/>
                <w:tab w:val="left" w:pos="370"/>
                <w:tab w:val="left" w:pos="639"/>
                <w:tab w:val="left" w:pos="1059"/>
                <w:tab w:val="left" w:pos="1496"/>
                <w:tab w:val="left" w:pos="1832"/>
                <w:tab w:val="left" w:pos="2118"/>
                <w:tab w:val="left" w:pos="2437"/>
                <w:tab w:val="left" w:pos="2890"/>
                <w:tab w:val="left" w:pos="3327"/>
                <w:tab w:val="left" w:pos="8842"/>
                <w:tab w:val="left" w:pos="9562"/>
              </w:tabs>
              <w:rPr>
                <w:b/>
              </w:rPr>
            </w:pPr>
            <w:r w:rsidRPr="004841CB">
              <w:t xml:space="preserve">(B) </w:t>
            </w:r>
            <w:r w:rsidRPr="004841CB">
              <w:rPr>
                <w:i/>
              </w:rPr>
              <w:t xml:space="preserve">This section does not apply to </w:t>
            </w:r>
            <w:r w:rsidRPr="004841CB">
              <w:rPr>
                <w:i/>
                <w:smallCaps/>
              </w:rPr>
              <w:t>food employees</w:t>
            </w:r>
            <w:r w:rsidRPr="004841CB">
              <w:rPr>
                <w:i/>
              </w:rPr>
              <w:t xml:space="preserve"> such as counter staff who only serve </w:t>
            </w:r>
            <w:r w:rsidRPr="004841CB">
              <w:rPr>
                <w:i/>
                <w:smallCaps/>
              </w:rPr>
              <w:t>beverages</w:t>
            </w:r>
            <w:r w:rsidRPr="004841CB">
              <w:rPr>
                <w:i/>
              </w:rPr>
              <w:t xml:space="preserve"> and wrapped or </w:t>
            </w:r>
            <w:r w:rsidRPr="004841CB">
              <w:rPr>
                <w:smallCaps/>
              </w:rPr>
              <w:t>packaged</w:t>
            </w:r>
            <w:r w:rsidRPr="004841CB">
              <w:rPr>
                <w:i/>
              </w:rPr>
              <w:t xml:space="preserve"> </w:t>
            </w:r>
            <w:r w:rsidRPr="004841CB">
              <w:rPr>
                <w:i/>
                <w:smallCaps/>
              </w:rPr>
              <w:t>foods</w:t>
            </w:r>
            <w:r w:rsidRPr="004841CB">
              <w:rPr>
                <w:i/>
              </w:rPr>
              <w:t xml:space="preserve">, hostesses, and wait staff if they present a minimal </w:t>
            </w:r>
            <w:r w:rsidRPr="004841CB">
              <w:rPr>
                <w:i/>
                <w:smallCaps/>
              </w:rPr>
              <w:t>risk</w:t>
            </w:r>
            <w:r w:rsidRPr="004841CB">
              <w:rPr>
                <w:i/>
              </w:rPr>
              <w:t xml:space="preserve"> of contaminating exposed </w:t>
            </w:r>
            <w:r w:rsidRPr="004841CB">
              <w:rPr>
                <w:i/>
                <w:smallCaps/>
              </w:rPr>
              <w:t>food</w:t>
            </w:r>
            <w:r w:rsidRPr="004841CB">
              <w:rPr>
                <w:i/>
              </w:rPr>
              <w:t xml:space="preserve">; clean </w:t>
            </w:r>
            <w:r w:rsidRPr="004841CB">
              <w:rPr>
                <w:i/>
                <w:smallCaps/>
              </w:rPr>
              <w:t>equipment</w:t>
            </w:r>
            <w:r w:rsidRPr="004841CB">
              <w:rPr>
                <w:i/>
              </w:rPr>
              <w:t xml:space="preserve">, </w:t>
            </w:r>
            <w:r w:rsidRPr="004841CB">
              <w:rPr>
                <w:i/>
                <w:smallCaps/>
              </w:rPr>
              <w:t>utensils</w:t>
            </w:r>
            <w:r w:rsidRPr="004841CB">
              <w:rPr>
                <w:i/>
              </w:rPr>
              <w:t xml:space="preserve">, and </w:t>
            </w:r>
            <w:r w:rsidRPr="004841CB">
              <w:rPr>
                <w:i/>
                <w:smallCaps/>
              </w:rPr>
              <w:t>linens</w:t>
            </w:r>
            <w:r w:rsidRPr="004841CB">
              <w:rPr>
                <w:i/>
              </w:rPr>
              <w:t xml:space="preserve">; and unwrapped </w:t>
            </w:r>
            <w:r w:rsidRPr="004841CB">
              <w:rPr>
                <w:i/>
                <w:smallCaps/>
              </w:rPr>
              <w:t>single-service</w:t>
            </w:r>
            <w:r w:rsidRPr="004841CB">
              <w:rPr>
                <w:i/>
              </w:rPr>
              <w:t xml:space="preserve"> and </w:t>
            </w:r>
            <w:r w:rsidRPr="004841CB">
              <w:rPr>
                <w:i/>
                <w:smallCaps/>
              </w:rPr>
              <w:t>single-use</w:t>
            </w:r>
            <w:r w:rsidRPr="004841CB">
              <w:rPr>
                <w:i/>
              </w:rPr>
              <w:t xml:space="preserve"> </w:t>
            </w:r>
            <w:r w:rsidRPr="004841CB">
              <w:rPr>
                <w:i/>
                <w:smallCaps/>
              </w:rPr>
              <w:t>articles</w:t>
            </w:r>
            <w:r w:rsidRPr="004841CB">
              <w:t>.</w:t>
            </w:r>
          </w:p>
        </w:tc>
      </w:tr>
    </w:tbl>
    <w:p w:rsidR="002C0EF5" w:rsidRDefault="002C0EF5"/>
    <w:sectPr w:rsidR="002C0E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3D"/>
    <w:rsid w:val="002C0EF5"/>
    <w:rsid w:val="00646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93D"/>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93D"/>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108</Words>
  <Characters>621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2012-09-11T15:55:00Z</dcterms:created>
  <dcterms:modified xsi:type="dcterms:W3CDTF">2012-09-11T15:56:00Z</dcterms:modified>
</cp:coreProperties>
</file>