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275" w:rsidRPr="004841CB" w:rsidRDefault="00931275" w:rsidP="0093127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4-204.119</w:t>
      </w:r>
      <w:r w:rsidRPr="004841CB">
        <w:rPr>
          <w:b/>
        </w:rPr>
        <w:tab/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Sinks and </w:t>
      </w:r>
      <w:proofErr w:type="spellStart"/>
      <w:r w:rsidRPr="004841CB">
        <w:rPr>
          <w:b/>
        </w:rPr>
        <w:t>Drainboards</w:t>
      </w:r>
      <w:proofErr w:type="spellEnd"/>
      <w:r w:rsidRPr="004841CB">
        <w:rPr>
          <w:b/>
        </w:rPr>
        <w:t>, Self</w:t>
      </w:r>
      <w:r w:rsidRPr="004841CB">
        <w:rPr>
          <w:b/>
        </w:rPr>
        <w:noBreakHyphen/>
        <w:t>Draining</w:t>
      </w:r>
      <w:bookmarkEnd w:id="0"/>
      <w:r w:rsidRPr="004841CB">
        <w:rPr>
          <w:b/>
        </w:rPr>
        <w:t xml:space="preserve">. </w:t>
      </w:r>
    </w:p>
    <w:p w:rsidR="00931275" w:rsidRPr="004841CB" w:rsidRDefault="00931275" w:rsidP="0093127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F7C00" w:rsidRDefault="00931275" w:rsidP="00931275">
      <w:r w:rsidRPr="004841CB">
        <w:t xml:space="preserve">Sinks and </w:t>
      </w:r>
      <w:proofErr w:type="spellStart"/>
      <w:r w:rsidRPr="004841CB">
        <w:t>drainboards</w:t>
      </w:r>
      <w:proofErr w:type="spellEnd"/>
      <w:r w:rsidRPr="004841CB">
        <w:t xml:space="preserve"> of </w:t>
      </w:r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 sinks and machines shall be self-draining.  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275"/>
    <w:rsid w:val="00931275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2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27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2012-09-24T19:56:00Z</dcterms:created>
  <dcterms:modified xsi:type="dcterms:W3CDTF">2012-09-24T19:57:00Z</dcterms:modified>
</cp:coreProperties>
</file>