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5E" w:rsidRPr="004841CB" w:rsidRDefault="00EB7A5E" w:rsidP="00EB7A5E">
      <w:pPr>
        <w:keepNext/>
        <w:keepLines/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proofErr w:type="gramStart"/>
      <w:r w:rsidRPr="004841CB">
        <w:rPr>
          <w:b/>
        </w:rPr>
        <w:t>5-304.13</w:t>
      </w:r>
      <w:r w:rsidRPr="004841CB">
        <w:rPr>
          <w:b/>
        </w:rPr>
        <w:tab/>
      </w:r>
      <w:r w:rsidRPr="004841CB">
        <w:rPr>
          <w:b/>
        </w:rPr>
        <w:tab/>
        <w:t>Protecting Inlet, Outlet, and Hose Fitting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EB7A5E" w:rsidRPr="004841CB" w:rsidRDefault="00EB7A5E" w:rsidP="00EB7A5E">
      <w:pPr>
        <w:keepNext/>
        <w:keepLines/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7135DF" w:rsidRDefault="00EB7A5E" w:rsidP="00EB7A5E">
      <w:r w:rsidRPr="004841CB">
        <w:t>If not in use, a water tank and hose inlet and outlet fitting shall be protected using a cover or device as specified under § 5</w:t>
      </w:r>
      <w:r w:rsidRPr="004841CB">
        <w:noBreakHyphen/>
        <w:t>303.12.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5E"/>
    <w:rsid w:val="007135DF"/>
    <w:rsid w:val="00EB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A5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A5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2012-09-26T19:50:00Z</dcterms:created>
  <dcterms:modified xsi:type="dcterms:W3CDTF">2012-09-26T19:51:00Z</dcterms:modified>
</cp:coreProperties>
</file>