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927064" w:rsidRPr="004841CB" w:rsidTr="004800A7">
        <w:tc>
          <w:tcPr>
            <w:tcW w:w="6772" w:type="dxa"/>
          </w:tcPr>
          <w:p w:rsidR="00927064" w:rsidRPr="004841CB" w:rsidRDefault="00927064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5-501.111</w:t>
            </w:r>
            <w:r w:rsidRPr="004841CB">
              <w:rPr>
                <w:b/>
              </w:rPr>
              <w:tab/>
              <w:t>Areas, Enclosures, and Receptacles, Good Repair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927064" w:rsidRPr="004841CB" w:rsidRDefault="00927064" w:rsidP="004800A7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927064" w:rsidRPr="004841CB" w:rsidRDefault="00927064" w:rsidP="004800A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Storage areas, enclosures, and receptacles for </w:t>
            </w:r>
            <w:r w:rsidRPr="004841CB">
              <w:rPr>
                <w:smallCaps/>
              </w:rPr>
              <w:t>refuse</w:t>
            </w:r>
            <w:r w:rsidRPr="004841CB">
              <w:t xml:space="preserve">, recyclables, and </w:t>
            </w:r>
            <w:proofErr w:type="spellStart"/>
            <w:r w:rsidRPr="004841CB">
              <w:t>returnables</w:t>
            </w:r>
            <w:proofErr w:type="spellEnd"/>
            <w:r w:rsidRPr="004841CB">
              <w:t xml:space="preserve"> shall be maintained in good repair. </w:t>
            </w:r>
          </w:p>
        </w:tc>
      </w:tr>
    </w:tbl>
    <w:p w:rsidR="00AE4397" w:rsidRDefault="00AE4397"/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64"/>
    <w:rsid w:val="00927064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06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06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2012-10-01T19:29:00Z</dcterms:created>
  <dcterms:modified xsi:type="dcterms:W3CDTF">2012-10-01T19:29:00Z</dcterms:modified>
</cp:coreProperties>
</file>