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8B74C8" w:rsidRPr="004841CB" w:rsidTr="00F62DA8">
        <w:tc>
          <w:tcPr>
            <w:tcW w:w="7012" w:type="dxa"/>
          </w:tcPr>
          <w:p w:rsidR="008B74C8" w:rsidRPr="004841CB" w:rsidRDefault="008B74C8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3-203.12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</w:r>
            <w:proofErr w:type="spellStart"/>
            <w:r w:rsidRPr="004841CB">
              <w:rPr>
                <w:rFonts w:cs="Arial"/>
                <w:b/>
              </w:rPr>
              <w:t>Shellstock</w:t>
            </w:r>
            <w:proofErr w:type="spellEnd"/>
            <w:r w:rsidRPr="004841CB">
              <w:rPr>
                <w:rFonts w:cs="Arial"/>
                <w:b/>
              </w:rPr>
              <w:t>, Maintaining Identification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</w:tc>
      </w:tr>
      <w:tr w:rsidR="008B74C8" w:rsidRPr="004841CB" w:rsidTr="00F62DA8">
        <w:tc>
          <w:tcPr>
            <w:tcW w:w="7012" w:type="dxa"/>
          </w:tcPr>
          <w:p w:rsidR="008B74C8" w:rsidRPr="004841CB" w:rsidRDefault="008B74C8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8B74C8" w:rsidRPr="004841CB" w:rsidTr="00F62DA8">
        <w:trPr>
          <w:trHeight w:val="63"/>
        </w:trPr>
        <w:tc>
          <w:tcPr>
            <w:tcW w:w="7012" w:type="dxa"/>
          </w:tcPr>
          <w:p w:rsidR="008B74C8" w:rsidRPr="004841CB" w:rsidRDefault="008B74C8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(A) Except as specified under Subparagraph (C) (2) of this section, </w:t>
            </w:r>
            <w:proofErr w:type="spellStart"/>
            <w:r w:rsidRPr="004841CB">
              <w:rPr>
                <w:rFonts w:cs="Arial"/>
                <w:smallCaps/>
                <w:szCs w:val="24"/>
              </w:rPr>
              <w:t>shellstock</w:t>
            </w:r>
            <w:proofErr w:type="spellEnd"/>
            <w:r w:rsidRPr="004841CB">
              <w:rPr>
                <w:rFonts w:cs="Arial"/>
                <w:szCs w:val="24"/>
              </w:rPr>
              <w:t xml:space="preserve"> tags or labels shall remain attached to the container in which the </w:t>
            </w:r>
            <w:proofErr w:type="spellStart"/>
            <w:r w:rsidRPr="004841CB">
              <w:rPr>
                <w:rFonts w:cs="Arial"/>
                <w:smallCaps/>
                <w:szCs w:val="24"/>
              </w:rPr>
              <w:t>shellstock</w:t>
            </w:r>
            <w:proofErr w:type="spellEnd"/>
            <w:r w:rsidRPr="004841CB">
              <w:rPr>
                <w:rFonts w:cs="Arial"/>
                <w:szCs w:val="24"/>
              </w:rPr>
              <w:t xml:space="preserve"> are received until the container is empty.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  <w:szCs w:val="24"/>
              </w:rPr>
              <w:t xml:space="preserve"> </w:t>
            </w:r>
          </w:p>
        </w:tc>
      </w:tr>
      <w:tr w:rsidR="008B74C8" w:rsidRPr="004841CB" w:rsidTr="00F62DA8">
        <w:trPr>
          <w:trHeight w:val="63"/>
        </w:trPr>
        <w:tc>
          <w:tcPr>
            <w:tcW w:w="7012" w:type="dxa"/>
          </w:tcPr>
          <w:p w:rsidR="008B74C8" w:rsidRPr="004841CB" w:rsidRDefault="008B74C8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8B74C8" w:rsidRPr="004841CB" w:rsidTr="00F62DA8">
        <w:trPr>
          <w:trHeight w:val="63"/>
        </w:trPr>
        <w:tc>
          <w:tcPr>
            <w:tcW w:w="7012" w:type="dxa"/>
          </w:tcPr>
          <w:p w:rsidR="008B74C8" w:rsidRPr="004841CB" w:rsidRDefault="008B74C8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>(B) The date when the last </w:t>
            </w:r>
            <w:proofErr w:type="spellStart"/>
            <w:r w:rsidRPr="004841CB">
              <w:rPr>
                <w:rFonts w:cs="Arial"/>
                <w:smallCaps/>
                <w:szCs w:val="24"/>
              </w:rPr>
              <w:t>shellstock</w:t>
            </w:r>
            <w:proofErr w:type="spellEnd"/>
            <w:r w:rsidRPr="004841CB">
              <w:rPr>
                <w:rFonts w:cs="Arial"/>
                <w:szCs w:val="24"/>
              </w:rPr>
              <w:t xml:space="preserve"> from the container is sold or served shall be recorded on the tag or label.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8B74C8" w:rsidRPr="004841CB" w:rsidTr="00F62DA8">
        <w:trPr>
          <w:trHeight w:val="63"/>
        </w:trPr>
        <w:tc>
          <w:tcPr>
            <w:tcW w:w="7012" w:type="dxa"/>
          </w:tcPr>
          <w:p w:rsidR="008B74C8" w:rsidRPr="004841CB" w:rsidRDefault="008B74C8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8B74C8" w:rsidRPr="004841CB" w:rsidTr="00F62DA8">
        <w:trPr>
          <w:trHeight w:val="63"/>
        </w:trPr>
        <w:tc>
          <w:tcPr>
            <w:tcW w:w="7012" w:type="dxa"/>
          </w:tcPr>
          <w:p w:rsidR="008B74C8" w:rsidRPr="004841CB" w:rsidRDefault="008B74C8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(C) The identity of the source of </w:t>
            </w:r>
            <w:proofErr w:type="spellStart"/>
            <w:r w:rsidRPr="004841CB">
              <w:rPr>
                <w:rFonts w:cs="Arial"/>
                <w:smallCaps/>
                <w:szCs w:val="24"/>
              </w:rPr>
              <w:t>shellstock</w:t>
            </w:r>
            <w:proofErr w:type="spellEnd"/>
            <w:r w:rsidRPr="004841CB">
              <w:rPr>
                <w:rFonts w:cs="Arial"/>
                <w:szCs w:val="24"/>
              </w:rPr>
              <w:t xml:space="preserve"> that are sold or served shall be maintained by retaining </w:t>
            </w:r>
            <w:proofErr w:type="spellStart"/>
            <w:r w:rsidRPr="004841CB">
              <w:rPr>
                <w:rFonts w:cs="Arial"/>
                <w:smallCaps/>
                <w:szCs w:val="24"/>
              </w:rPr>
              <w:t>shellstock</w:t>
            </w:r>
            <w:proofErr w:type="spellEnd"/>
            <w:r w:rsidRPr="004841CB">
              <w:rPr>
                <w:rFonts w:cs="Arial"/>
                <w:szCs w:val="24"/>
              </w:rPr>
              <w:t xml:space="preserve"> tags or labels for 90 calendar days from the date that is recorded on the tag or label, as specified under ¶ B of this section, by: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8B74C8" w:rsidRPr="004841CB" w:rsidTr="00F62DA8">
        <w:trPr>
          <w:trHeight w:val="63"/>
        </w:trPr>
        <w:tc>
          <w:tcPr>
            <w:tcW w:w="7012" w:type="dxa"/>
          </w:tcPr>
          <w:p w:rsidR="008B74C8" w:rsidRPr="004841CB" w:rsidRDefault="008B74C8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8B74C8" w:rsidRPr="004841CB" w:rsidTr="00F62DA8">
        <w:trPr>
          <w:trHeight w:val="63"/>
        </w:trPr>
        <w:tc>
          <w:tcPr>
            <w:tcW w:w="7012" w:type="dxa"/>
          </w:tcPr>
          <w:p w:rsidR="008B74C8" w:rsidRPr="004841CB" w:rsidRDefault="008B74C8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(1) Using an </w:t>
            </w:r>
            <w:r w:rsidRPr="004841CB">
              <w:rPr>
                <w:rFonts w:cs="Arial"/>
                <w:smallCaps/>
                <w:szCs w:val="24"/>
              </w:rPr>
              <w:t>approved</w:t>
            </w:r>
            <w:r w:rsidRPr="004841CB">
              <w:rPr>
                <w:rFonts w:cs="Arial"/>
                <w:szCs w:val="24"/>
              </w:rPr>
              <w:t xml:space="preserve"> record keeping system that keeps the tags or labels in chronological order correlated to the date that is recorded on the tag or label, as specified under ¶ B of this section;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  <w:szCs w:val="24"/>
              </w:rPr>
              <w:t xml:space="preserve"> and</w:t>
            </w:r>
          </w:p>
        </w:tc>
      </w:tr>
      <w:tr w:rsidR="008B74C8" w:rsidRPr="004841CB" w:rsidTr="00F62DA8">
        <w:trPr>
          <w:trHeight w:val="63"/>
        </w:trPr>
        <w:tc>
          <w:tcPr>
            <w:tcW w:w="7012" w:type="dxa"/>
          </w:tcPr>
          <w:p w:rsidR="008B74C8" w:rsidRPr="004841CB" w:rsidRDefault="008B74C8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8B74C8" w:rsidRPr="004841CB" w:rsidTr="00F62DA8">
        <w:trPr>
          <w:trHeight w:val="63"/>
        </w:trPr>
        <w:tc>
          <w:tcPr>
            <w:tcW w:w="7012" w:type="dxa"/>
          </w:tcPr>
          <w:p w:rsidR="008B74C8" w:rsidRPr="004841CB" w:rsidRDefault="008B74C8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(2) If </w:t>
            </w:r>
            <w:proofErr w:type="spellStart"/>
            <w:r w:rsidRPr="004841CB">
              <w:rPr>
                <w:rFonts w:cs="Arial"/>
                <w:smallCaps/>
                <w:szCs w:val="24"/>
              </w:rPr>
              <w:t>shellstock</w:t>
            </w:r>
            <w:proofErr w:type="spellEnd"/>
            <w:r w:rsidRPr="004841CB">
              <w:rPr>
                <w:rFonts w:cs="Arial"/>
                <w:szCs w:val="24"/>
              </w:rPr>
              <w:t xml:space="preserve"> are removed from its tagged or labeled container:  </w:t>
            </w:r>
          </w:p>
        </w:tc>
      </w:tr>
      <w:tr w:rsidR="008B74C8" w:rsidRPr="004841CB" w:rsidTr="00F62DA8">
        <w:trPr>
          <w:trHeight w:val="63"/>
        </w:trPr>
        <w:tc>
          <w:tcPr>
            <w:tcW w:w="7012" w:type="dxa"/>
          </w:tcPr>
          <w:p w:rsidR="008B74C8" w:rsidRPr="004841CB" w:rsidRDefault="008B74C8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8B74C8" w:rsidRPr="004841CB" w:rsidTr="00F62DA8">
        <w:trPr>
          <w:trHeight w:val="63"/>
        </w:trPr>
        <w:tc>
          <w:tcPr>
            <w:tcW w:w="7012" w:type="dxa"/>
          </w:tcPr>
          <w:p w:rsidR="008B74C8" w:rsidRPr="004841CB" w:rsidRDefault="008B74C8" w:rsidP="00F62DA8">
            <w:pPr>
              <w:pStyle w:val="BodyTextIndent2"/>
              <w:ind w:left="677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>(a) Preserving source identification by using a</w:t>
            </w:r>
          </w:p>
          <w:p w:rsidR="008B74C8" w:rsidRPr="004841CB" w:rsidRDefault="008B74C8" w:rsidP="00F62DA8">
            <w:pPr>
              <w:pStyle w:val="BodyTextIndent2"/>
              <w:ind w:left="677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>record keeping system as specified under</w:t>
            </w:r>
          </w:p>
          <w:p w:rsidR="008B74C8" w:rsidRPr="004841CB" w:rsidRDefault="008B74C8" w:rsidP="00F62DA8">
            <w:pPr>
              <w:pStyle w:val="BodyTextIndent2"/>
              <w:ind w:left="677"/>
              <w:rPr>
                <w:rFonts w:cs="Arial"/>
                <w:szCs w:val="24"/>
              </w:rPr>
            </w:pPr>
            <w:r w:rsidRPr="004841CB">
              <w:rPr>
                <w:rFonts w:cs="Arial"/>
              </w:rPr>
              <w:t>Subparagraph (C)(1) of this section,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8B74C8" w:rsidRPr="004841CB" w:rsidTr="00F62DA8">
        <w:trPr>
          <w:trHeight w:val="63"/>
        </w:trPr>
        <w:tc>
          <w:tcPr>
            <w:tcW w:w="7012" w:type="dxa"/>
          </w:tcPr>
          <w:p w:rsidR="008B74C8" w:rsidRPr="004841CB" w:rsidRDefault="008B74C8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8B74C8" w:rsidRPr="004841CB" w:rsidTr="00F62DA8">
        <w:trPr>
          <w:trHeight w:val="63"/>
        </w:trPr>
        <w:tc>
          <w:tcPr>
            <w:tcW w:w="7012" w:type="dxa"/>
          </w:tcPr>
          <w:p w:rsidR="008B74C8" w:rsidRPr="004841CB" w:rsidRDefault="008B74C8" w:rsidP="00F62DA8">
            <w:pPr>
              <w:ind w:left="677"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(b) Ensuring that </w:t>
            </w:r>
            <w:proofErr w:type="spellStart"/>
            <w:r w:rsidRPr="004841CB">
              <w:rPr>
                <w:rFonts w:cs="Arial"/>
                <w:smallCaps/>
                <w:szCs w:val="24"/>
              </w:rPr>
              <w:t>shellstock</w:t>
            </w:r>
            <w:proofErr w:type="spellEnd"/>
            <w:r w:rsidRPr="004841CB">
              <w:rPr>
                <w:rFonts w:cs="Arial"/>
                <w:szCs w:val="24"/>
              </w:rPr>
              <w:t xml:space="preserve"> from one tagged or labeled container are not </w:t>
            </w:r>
            <w:r w:rsidRPr="004841CB">
              <w:rPr>
                <w:rFonts w:cs="Arial"/>
                <w:smallCaps/>
                <w:szCs w:val="24"/>
              </w:rPr>
              <w:t>commingled</w:t>
            </w:r>
            <w:r w:rsidRPr="004841CB">
              <w:rPr>
                <w:rFonts w:cs="Arial"/>
                <w:szCs w:val="24"/>
              </w:rPr>
              <w:t xml:space="preserve"> with </w:t>
            </w:r>
            <w:proofErr w:type="spellStart"/>
            <w:r w:rsidRPr="004841CB">
              <w:rPr>
                <w:rFonts w:cs="Arial"/>
                <w:smallCaps/>
                <w:szCs w:val="24"/>
              </w:rPr>
              <w:t>shellstock</w:t>
            </w:r>
            <w:proofErr w:type="spellEnd"/>
            <w:r w:rsidRPr="004841CB">
              <w:rPr>
                <w:rFonts w:cs="Arial"/>
                <w:szCs w:val="24"/>
              </w:rPr>
              <w:t xml:space="preserve"> from another container with different </w:t>
            </w:r>
            <w:r w:rsidRPr="004841CB">
              <w:rPr>
                <w:rFonts w:cs="Arial"/>
                <w:smallCaps/>
                <w:szCs w:val="24"/>
              </w:rPr>
              <w:t>certification numbers</w:t>
            </w:r>
            <w:r w:rsidRPr="004841CB">
              <w:rPr>
                <w:rFonts w:cs="Arial"/>
                <w:szCs w:val="24"/>
              </w:rPr>
              <w:t xml:space="preserve">; different harvest dates; or different growing areas as identified on the tag or label before being ordered by the </w:t>
            </w:r>
            <w:r w:rsidRPr="004841CB">
              <w:rPr>
                <w:rFonts w:cs="Arial"/>
                <w:smallCaps/>
                <w:szCs w:val="24"/>
              </w:rPr>
              <w:t>consumer</w:t>
            </w:r>
            <w:r w:rsidRPr="004841CB">
              <w:rPr>
                <w:rFonts w:cs="Arial"/>
                <w:szCs w:val="24"/>
              </w:rPr>
              <w:t>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4C8"/>
    <w:rsid w:val="008B74C8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4C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8B74C8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8B74C8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4C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8B74C8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8B74C8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2012-09-06T01:58:00Z</dcterms:created>
  <dcterms:modified xsi:type="dcterms:W3CDTF">2012-09-06T01:59:00Z</dcterms:modified>
</cp:coreProperties>
</file>