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894"/>
        <w:gridCol w:w="721"/>
        <w:gridCol w:w="7033"/>
      </w:tblGrid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3-501.19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</w:r>
            <w:proofErr w:type="gramStart"/>
            <w:r w:rsidRPr="004841CB">
              <w:rPr>
                <w:rFonts w:cs="Arial"/>
                <w:b/>
              </w:rPr>
              <w:t>Time</w:t>
            </w:r>
            <w:proofErr w:type="gramEnd"/>
            <w:r w:rsidRPr="004841CB">
              <w:rPr>
                <w:rFonts w:cs="Arial"/>
                <w:b/>
              </w:rPr>
              <w:t xml:space="preserve"> as a Public Health Control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(A) Except as specified under ¶ (D) of this section, if time without temperature control is used as the public health control for a working supply of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</w:rPr>
              <w:t>time/temperature control for safety food</w:t>
            </w:r>
            <w:r w:rsidRPr="004841CB">
              <w:rPr>
                <w:rFonts w:cs="Arial"/>
              </w:rPr>
              <w:t xml:space="preserve">) before cooking, or for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</w:rPr>
              <w:t>time/temperature control for safety food</w:t>
            </w:r>
            <w:r w:rsidRPr="004841CB">
              <w:rPr>
                <w:rFonts w:cs="Arial"/>
              </w:rPr>
              <w:t xml:space="preserve">) that is displayed or held for sale or service:   </w:t>
            </w:r>
            <w:r w:rsidRPr="004841CB">
              <w:rPr>
                <w:rFonts w:cs="Arial"/>
                <w:szCs w:val="24"/>
              </w:rPr>
              <w:t xml:space="preserve">    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(1) Written procedures shall be prepared in advance, maintained in the </w:t>
            </w:r>
            <w:r w:rsidRPr="004841CB">
              <w:rPr>
                <w:rFonts w:cs="Arial"/>
                <w:smallCaps/>
                <w:szCs w:val="24"/>
              </w:rPr>
              <w:t>food establishment</w:t>
            </w:r>
            <w:r w:rsidRPr="004841CB">
              <w:rPr>
                <w:rFonts w:cs="Arial"/>
                <w:szCs w:val="24"/>
              </w:rPr>
              <w:t xml:space="preserve"> and made available to the </w:t>
            </w:r>
            <w:r w:rsidRPr="004841CB">
              <w:rPr>
                <w:rFonts w:cs="Arial"/>
                <w:smallCaps/>
                <w:szCs w:val="24"/>
              </w:rPr>
              <w:t>regulatory authority</w:t>
            </w:r>
            <w:r w:rsidRPr="004841CB">
              <w:rPr>
                <w:rFonts w:cs="Arial"/>
                <w:szCs w:val="24"/>
              </w:rPr>
              <w:t xml:space="preserve"> upon request that specify: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pStyle w:val="BodyTextIndent2"/>
              <w:ind w:left="720"/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>(a) Methods of compliance with Subparagraphs (B)(1)-(3) or C)(1)-(5) of this section;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ind w:left="72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Methods of compliance with § 3-501.14 for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that is prepared, cooked, and refrigerated before time is used as a public health control.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Time – maximum up to 4 hours</w:t>
            </w: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If time </w:t>
            </w:r>
            <w:r w:rsidRPr="004841CB">
              <w:rPr>
                <w:rFonts w:cs="Arial"/>
                <w:szCs w:val="24"/>
                <w:u w:val="single"/>
              </w:rPr>
              <w:t>without</w:t>
            </w:r>
            <w:r w:rsidRPr="004841CB">
              <w:rPr>
                <w:rFonts w:cs="Arial"/>
                <w:szCs w:val="24"/>
              </w:rPr>
              <w:t xml:space="preserve"> temperature control is used as the public health control up to a maximum of 4 hours:  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(1) The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shall have an initial temperature of 5°C (41°F) or less</w:t>
            </w:r>
            <w:r w:rsidRPr="004841CB">
              <w:rPr>
                <w:rFonts w:cs="Arial"/>
                <w:szCs w:val="24"/>
                <w:u w:val="single"/>
              </w:rPr>
              <w:t>, o</w:t>
            </w:r>
            <w:r w:rsidRPr="004841CB">
              <w:rPr>
                <w:rFonts w:cs="Arial"/>
                <w:u w:val="single"/>
              </w:rPr>
              <w:t>r 7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C (45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F) or less</w:t>
            </w:r>
            <w:r w:rsidRPr="004841CB">
              <w:rPr>
                <w:rFonts w:cs="Arial"/>
                <w:szCs w:val="24"/>
              </w:rPr>
              <w:t xml:space="preserve"> when removed from cold holding temperature control, or 57</w:t>
            </w:r>
            <w:r w:rsidRPr="004841CB">
              <w:rPr>
                <w:rFonts w:cs="Arial"/>
                <w:szCs w:val="24"/>
              </w:rPr>
              <w:sym w:font="Symbol" w:char="F0B0"/>
            </w:r>
            <w:r w:rsidRPr="004841CB">
              <w:rPr>
                <w:rFonts w:cs="Arial"/>
                <w:szCs w:val="24"/>
              </w:rPr>
              <w:t>C (135</w:t>
            </w:r>
            <w:r w:rsidRPr="004841CB">
              <w:rPr>
                <w:rFonts w:cs="Arial"/>
                <w:szCs w:val="24"/>
              </w:rPr>
              <w:sym w:font="Symbol" w:char="F0B0"/>
            </w:r>
            <w:r w:rsidRPr="004841CB">
              <w:rPr>
                <w:rFonts w:cs="Arial"/>
                <w:szCs w:val="24"/>
              </w:rPr>
              <w:t>F) or greater when removed from hot holding temperature control;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(2) The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 xml:space="preserve">shall be marked or otherwise identified to indicate the time that is 4 hours past the point in time when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removed from temperature control;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(3)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shall be cooked and served, served at any temperature if </w:t>
            </w:r>
            <w:r w:rsidRPr="004841CB">
              <w:rPr>
                <w:rFonts w:cs="Arial"/>
                <w:smallCaps/>
                <w:szCs w:val="24"/>
              </w:rPr>
              <w:t>ready-to-eat</w:t>
            </w:r>
            <w:r w:rsidRPr="004841CB">
              <w:rPr>
                <w:rFonts w:cs="Arial"/>
                <w:szCs w:val="24"/>
              </w:rPr>
              <w:t xml:space="preserve">, or discarded, within 4 hours from the point in time when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removed from temperature control;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and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(4)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in unmarked containers or </w:t>
            </w:r>
            <w:r w:rsidRPr="004841CB">
              <w:rPr>
                <w:rFonts w:cs="Arial"/>
                <w:smallCaps/>
                <w:szCs w:val="24"/>
              </w:rPr>
              <w:t>packages,</w:t>
            </w:r>
            <w:r w:rsidRPr="004841CB">
              <w:rPr>
                <w:rFonts w:cs="Arial"/>
                <w:szCs w:val="24"/>
              </w:rPr>
              <w:t xml:space="preserve"> or marked to exceed a 4-hour limit shall be discarded.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  <w:szCs w:val="24"/>
              </w:rPr>
            </w:pPr>
            <w:r w:rsidRPr="004841CB">
              <w:rPr>
                <w:rFonts w:cs="Arial"/>
                <w:b/>
                <w:i/>
                <w:szCs w:val="24"/>
              </w:rPr>
              <w:t>Time – maximum up to 6 hours</w:t>
            </w: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  <w:szCs w:val="24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(C)  If time without temperature control is used as the public health control up to a maximum of 6 hours: 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4" w:hanging="374"/>
              <w:rPr>
                <w:rFonts w:cs="Arial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45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(1) The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 xml:space="preserve">shall have an initial temperature of 5ºC (41ºF) or less when removed from temperature control and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temperature may not exceed 21ºC (70ºF) within a maximum time period of 6 hours;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45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trike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(2)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shall be monitored to ensure the warmest portion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does not exceed 21ºC (70ºF) during the 6</w:t>
            </w:r>
            <w:r w:rsidRPr="004841CB">
              <w:rPr>
                <w:rFonts w:cs="Arial"/>
                <w:szCs w:val="24"/>
              </w:rPr>
              <w:noBreakHyphen/>
              <w:t xml:space="preserve">hour period, </w:t>
            </w:r>
            <w:r w:rsidRPr="004841CB">
              <w:rPr>
                <w:rFonts w:cs="Arial"/>
                <w:i/>
                <w:iCs/>
                <w:szCs w:val="24"/>
              </w:rPr>
              <w:t xml:space="preserve">unless an ambient air temperature is maintained that ensures the </w:t>
            </w:r>
            <w:r w:rsidRPr="004841CB">
              <w:rPr>
                <w:rFonts w:cs="Arial"/>
                <w:i/>
                <w:iCs/>
                <w:smallCaps/>
                <w:szCs w:val="24"/>
              </w:rPr>
              <w:t>food</w:t>
            </w:r>
            <w:r w:rsidRPr="004841CB">
              <w:rPr>
                <w:rFonts w:cs="Arial"/>
                <w:i/>
                <w:iCs/>
                <w:szCs w:val="24"/>
              </w:rPr>
              <w:t xml:space="preserve"> does not exceed 21ºC (70ºF) during the 6-hour holding period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45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(3)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shall be marked or otherwise identified to indicate: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(a) The time when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removed from 5ºC (41ºF) or less cold holding temperature control,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and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The time that is 6 hours past the point in time when the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is removed from cold holding temperature control;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45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(4) The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shall be: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121295">
            <w:pPr>
              <w:widowControl/>
              <w:numPr>
                <w:ilvl w:val="0"/>
                <w:numId w:val="1"/>
              </w:numPr>
              <w:tabs>
                <w:tab w:val="clear" w:pos="1095"/>
                <w:tab w:val="left" w:pos="-792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num" w:pos="177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firstLine="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Discarded if the temperature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exceeds 21</w:t>
            </w:r>
            <w:r w:rsidRPr="004841CB">
              <w:rPr>
                <w:rFonts w:cs="Arial"/>
                <w:szCs w:val="24"/>
              </w:rPr>
              <w:sym w:font="Symbol" w:char="F0B0"/>
            </w:r>
            <w:r w:rsidRPr="004841CB">
              <w:rPr>
                <w:rFonts w:cs="Arial"/>
                <w:szCs w:val="24"/>
              </w:rPr>
              <w:t>C (70</w:t>
            </w:r>
            <w:r w:rsidRPr="004841CB">
              <w:rPr>
                <w:rFonts w:cs="Arial"/>
                <w:szCs w:val="24"/>
              </w:rPr>
              <w:sym w:font="Symbol" w:char="F0B0"/>
            </w:r>
            <w:r w:rsidRPr="004841CB">
              <w:rPr>
                <w:rFonts w:cs="Arial"/>
                <w:szCs w:val="24"/>
              </w:rPr>
              <w:t>F),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or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121295">
            <w:pPr>
              <w:widowControl/>
              <w:numPr>
                <w:ilvl w:val="0"/>
                <w:numId w:val="1"/>
              </w:numPr>
              <w:tabs>
                <w:tab w:val="clear" w:pos="1095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num" w:pos="1779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firstLine="0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Cooked and served, served at any temperature if </w:t>
            </w:r>
            <w:r w:rsidRPr="004841CB">
              <w:rPr>
                <w:rFonts w:cs="Arial"/>
                <w:smallCaps/>
                <w:szCs w:val="24"/>
              </w:rPr>
              <w:t>ready-to-eat,</w:t>
            </w:r>
            <w:r w:rsidRPr="004841CB">
              <w:rPr>
                <w:rFonts w:cs="Arial"/>
                <w:szCs w:val="24"/>
              </w:rPr>
              <w:t xml:space="preserve"> or discarded within a maximum of 6 hours from the point in time when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removed from 5ºC (41ºF) or less cold holding temperature control;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and 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45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(5)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in unmarked containers or </w:t>
            </w:r>
            <w:r w:rsidRPr="004841CB">
              <w:rPr>
                <w:rFonts w:cs="Arial"/>
                <w:smallCaps/>
                <w:szCs w:val="24"/>
              </w:rPr>
              <w:t>packages,</w:t>
            </w:r>
            <w:r w:rsidRPr="004841CB">
              <w:rPr>
                <w:rFonts w:cs="Arial"/>
                <w:szCs w:val="24"/>
              </w:rPr>
              <w:t xml:space="preserve"> or marked with a time that exceeds the 6-hour limit shall be discarded.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</w:p>
        </w:tc>
      </w:tr>
      <w:tr w:rsidR="00121295" w:rsidRPr="004841CB" w:rsidTr="008A647F">
        <w:tc>
          <w:tcPr>
            <w:tcW w:w="1890" w:type="dxa"/>
          </w:tcPr>
          <w:p w:rsidR="00121295" w:rsidRPr="004841CB" w:rsidRDefault="00121295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21295" w:rsidRPr="004841CB" w:rsidRDefault="00121295" w:rsidP="008A647F">
            <w:pPr>
              <w:rPr>
                <w:rFonts w:cs="Arial"/>
              </w:rPr>
            </w:pPr>
          </w:p>
        </w:tc>
        <w:tc>
          <w:tcPr>
            <w:tcW w:w="7020" w:type="dxa"/>
          </w:tcPr>
          <w:p w:rsidR="00121295" w:rsidRPr="004841CB" w:rsidRDefault="00121295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(D) A </w:t>
            </w:r>
            <w:r w:rsidRPr="004841CB">
              <w:rPr>
                <w:rFonts w:cs="Arial"/>
                <w:smallCaps/>
                <w:szCs w:val="24"/>
              </w:rPr>
              <w:t xml:space="preserve">food establishment </w:t>
            </w:r>
            <w:r w:rsidRPr="004841CB">
              <w:rPr>
                <w:rFonts w:cs="Arial"/>
                <w:szCs w:val="24"/>
              </w:rPr>
              <w:t xml:space="preserve">that serves a </w:t>
            </w:r>
            <w:r w:rsidRPr="004841CB">
              <w:rPr>
                <w:rFonts w:cs="Arial"/>
                <w:smallCaps/>
                <w:szCs w:val="24"/>
              </w:rPr>
              <w:t>highly susceptible population</w:t>
            </w:r>
            <w:r w:rsidRPr="004841CB">
              <w:rPr>
                <w:rFonts w:cs="Arial"/>
                <w:szCs w:val="24"/>
              </w:rPr>
              <w:t xml:space="preserve"> may not use time as specified under ¶¶ (A), (B) or (C) of this section as the public health control for raw </w:t>
            </w:r>
            <w:r w:rsidRPr="004841CB">
              <w:rPr>
                <w:rFonts w:cs="Arial"/>
                <w:smallCaps/>
                <w:szCs w:val="24"/>
              </w:rPr>
              <w:t>eggs</w:t>
            </w:r>
            <w:r w:rsidRPr="004841CB">
              <w:rPr>
                <w:rFonts w:cs="Arial"/>
                <w:szCs w:val="24"/>
              </w:rPr>
              <w:t>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17EC9"/>
    <w:multiLevelType w:val="hybridMultilevel"/>
    <w:tmpl w:val="0B261FBA"/>
    <w:lvl w:ilvl="0" w:tplc="726ADCE0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95"/>
    <w:rsid w:val="00121295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9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2129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21295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29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2129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21295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2012-09-06T16:16:00Z</dcterms:created>
  <dcterms:modified xsi:type="dcterms:W3CDTF">2012-09-06T16:16:00Z</dcterms:modified>
</cp:coreProperties>
</file>