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8D5" w:rsidRPr="004841CB" w:rsidRDefault="000B28D5" w:rsidP="000B28D5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4-501.19</w:t>
      </w:r>
      <w:r w:rsidRPr="004841CB">
        <w:rPr>
          <w:b/>
        </w:rPr>
        <w:tab/>
      </w:r>
      <w:r w:rsidRPr="004841CB">
        <w:rPr>
          <w:b/>
        </w:rPr>
        <w:tab/>
        <w:t xml:space="preserve">Manual </w:t>
      </w:r>
      <w:proofErr w:type="spellStart"/>
      <w:r w:rsidRPr="004841CB">
        <w:rPr>
          <w:b/>
        </w:rPr>
        <w:t>Warewashing</w:t>
      </w:r>
      <w:proofErr w:type="spellEnd"/>
      <w:r w:rsidRPr="004841CB">
        <w:rPr>
          <w:b/>
        </w:rPr>
        <w:t xml:space="preserve"> Equipment, Wash Solution Temperature</w:t>
      </w:r>
      <w:bookmarkEnd w:id="0"/>
      <w:r w:rsidRPr="004841CB">
        <w:rPr>
          <w:b/>
        </w:rPr>
        <w:t xml:space="preserve">.  </w:t>
      </w:r>
    </w:p>
    <w:p w:rsidR="000B28D5" w:rsidRPr="004841CB" w:rsidRDefault="000B28D5" w:rsidP="000B28D5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DF7C00" w:rsidRDefault="000B28D5" w:rsidP="000B28D5">
      <w:r w:rsidRPr="004841CB">
        <w:t xml:space="preserve">The temperature of the wash solution in manual </w:t>
      </w:r>
      <w:proofErr w:type="spellStart"/>
      <w:r w:rsidRPr="004841CB">
        <w:rPr>
          <w:smallCaps/>
        </w:rPr>
        <w:t>warewashing</w:t>
      </w:r>
      <w:proofErr w:type="spellEnd"/>
      <w:r w:rsidRPr="004841CB">
        <w:t xml:space="preserve"> </w:t>
      </w:r>
      <w:r w:rsidRPr="004841CB">
        <w:rPr>
          <w:smallCaps/>
        </w:rPr>
        <w:t>equipment</w:t>
      </w:r>
      <w:r w:rsidRPr="004841CB">
        <w:t xml:space="preserve"> shall be maintained at not less than 43</w:t>
      </w:r>
      <w:r w:rsidRPr="004841CB">
        <w:rPr>
          <w:vertAlign w:val="superscript"/>
        </w:rPr>
        <w:t>o</w:t>
      </w:r>
      <w:r w:rsidRPr="004841CB">
        <w:t>C (110</w:t>
      </w:r>
      <w:r w:rsidRPr="004841CB">
        <w:rPr>
          <w:vertAlign w:val="superscript"/>
        </w:rPr>
        <w:t>o</w:t>
      </w:r>
      <w:r w:rsidRPr="004841CB">
        <w:t>F) or the temperature specified on the cleaning agent manufacturer's label instructions.</w:t>
      </w:r>
      <w:r w:rsidRPr="004841CB">
        <w:rPr>
          <w:vertAlign w:val="superscript"/>
        </w:rPr>
        <w:t xml:space="preserve"> Pf</w:t>
      </w:r>
    </w:p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8D5"/>
    <w:rsid w:val="000B28D5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D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D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2012-09-24T20:25:00Z</dcterms:created>
  <dcterms:modified xsi:type="dcterms:W3CDTF">2012-09-24T20:26:00Z</dcterms:modified>
</cp:coreProperties>
</file>