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2C" w:rsidRPr="004841CB" w:rsidRDefault="00D0602C" w:rsidP="00D0602C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6" w:hanging="1496"/>
      </w:pPr>
      <w:bookmarkStart w:id="0" w:name="_GoBack"/>
      <w:proofErr w:type="gramStart"/>
      <w:r w:rsidRPr="004841CB">
        <w:rPr>
          <w:b/>
        </w:rPr>
        <w:t>6-202.112</w:t>
      </w:r>
      <w:r w:rsidRPr="004841CB">
        <w:rPr>
          <w:b/>
        </w:rPr>
        <w:tab/>
        <w:t>Living or Sleeping Quarters, Separation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D0602C" w:rsidRPr="004841CB" w:rsidRDefault="00D0602C" w:rsidP="00D0602C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D0602C" w:rsidRPr="004841CB" w:rsidRDefault="00D0602C" w:rsidP="00D0602C">
      <w:pPr>
        <w:keepLines/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  <w:r w:rsidRPr="004841CB">
        <w:t xml:space="preserve">Living or sleeping quarters located on the </w:t>
      </w:r>
      <w:r w:rsidRPr="004841CB">
        <w:rPr>
          <w:smallCaps/>
        </w:rPr>
        <w:t>premises</w:t>
      </w:r>
      <w:r w:rsidRPr="004841CB">
        <w:t xml:space="preserve"> of a </w:t>
      </w:r>
      <w:r w:rsidRPr="004841CB">
        <w:rPr>
          <w:smallCaps/>
        </w:rPr>
        <w:t>food</w:t>
      </w:r>
      <w:r w:rsidRPr="004841CB">
        <w:t xml:space="preserve"> </w:t>
      </w:r>
      <w:r w:rsidRPr="004841CB">
        <w:rPr>
          <w:smallCaps/>
        </w:rPr>
        <w:t>establishment</w:t>
      </w:r>
      <w:r w:rsidRPr="004841CB">
        <w:t xml:space="preserve"> such as those provided for lodging registration clerks or resident managers shall be separated from rooms and </w:t>
      </w:r>
    </w:p>
    <w:p w:rsidR="005040F8" w:rsidRDefault="00D0602C" w:rsidP="00D0602C">
      <w:proofErr w:type="gramStart"/>
      <w:r w:rsidRPr="004841CB">
        <w:t>areas</w:t>
      </w:r>
      <w:proofErr w:type="gramEnd"/>
      <w:r w:rsidRPr="004841CB">
        <w:t xml:space="preserve"> used for </w:t>
      </w:r>
      <w:r w:rsidRPr="004841CB">
        <w:rPr>
          <w:smallCaps/>
        </w:rPr>
        <w:t>food</w:t>
      </w:r>
      <w:r w:rsidRPr="004841CB">
        <w:t xml:space="preserve"> </w:t>
      </w:r>
      <w:r w:rsidRPr="004841CB">
        <w:rPr>
          <w:smallCaps/>
        </w:rPr>
        <w:t>establishment</w:t>
      </w:r>
      <w:r w:rsidRPr="004841CB">
        <w:t xml:space="preserve"> operations by complete partitioning and solid self-closing doors.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02C"/>
    <w:rsid w:val="005040F8"/>
    <w:rsid w:val="00D0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2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2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2012-10-04T16:21:00Z</dcterms:created>
  <dcterms:modified xsi:type="dcterms:W3CDTF">2012-10-04T16:21:00Z</dcterms:modified>
</cp:coreProperties>
</file>