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EF5" w:rsidRPr="004841CB" w:rsidRDefault="003C3EF5" w:rsidP="003C3EF5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4-902.12</w:t>
      </w:r>
      <w:r w:rsidRPr="004841CB">
        <w:rPr>
          <w:b/>
        </w:rPr>
        <w:tab/>
      </w:r>
      <w:r w:rsidRPr="004841CB">
        <w:rPr>
          <w:b/>
        </w:rPr>
        <w:tab/>
        <w:t>Equipment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3C3EF5" w:rsidRPr="004841CB" w:rsidRDefault="003C3EF5" w:rsidP="003C3EF5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3C3EF5" w:rsidP="003C3EF5">
      <w:r w:rsidRPr="004841CB">
        <w:rPr>
          <w:smallCaps/>
        </w:rPr>
        <w:t>Equipment</w:t>
      </w:r>
      <w:r w:rsidRPr="004841CB">
        <w:t xml:space="preserve"> shall be reassembled so that 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 xml:space="preserve"> are not contaminated.  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F5"/>
    <w:rsid w:val="002B5976"/>
    <w:rsid w:val="003C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2012-09-20T20:43:00Z</dcterms:created>
  <dcterms:modified xsi:type="dcterms:W3CDTF">2012-09-20T20:43:00Z</dcterms:modified>
</cp:coreProperties>
</file>