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4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42"/>
      </w:tblGrid>
      <w:tr w:rsidR="00350DE6" w:rsidRPr="004841CB" w:rsidTr="005F48DC">
        <w:tc>
          <w:tcPr>
            <w:tcW w:w="7290" w:type="dxa"/>
          </w:tcPr>
          <w:p w:rsidR="00350DE6" w:rsidRPr="004841CB" w:rsidRDefault="00350DE6" w:rsidP="005F48DC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bookmarkStart w:id="0" w:name="_GoBack"/>
            <w:r w:rsidRPr="004841CB">
              <w:rPr>
                <w:b/>
              </w:rPr>
              <w:t>4-204.112</w:t>
            </w:r>
            <w:r w:rsidRPr="004841CB">
              <w:rPr>
                <w:b/>
              </w:rPr>
              <w:tab/>
              <w:t>Temperature Measuring Devices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350DE6" w:rsidRPr="004841CB" w:rsidRDefault="00350DE6" w:rsidP="005F48DC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  <w:p w:rsidR="00350DE6" w:rsidRPr="004841CB" w:rsidRDefault="00350DE6" w:rsidP="005F48DC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t xml:space="preserve">(A) In a mechanically refrigerated or hot </w:t>
            </w:r>
            <w:r w:rsidRPr="004841CB">
              <w:rPr>
                <w:smallCaps/>
              </w:rPr>
              <w:t>food</w:t>
            </w:r>
            <w:r w:rsidRPr="004841CB">
              <w:t xml:space="preserve"> storage unit, the sensor of a </w:t>
            </w:r>
            <w:r w:rsidRPr="004841CB">
              <w:rPr>
                <w:smallCaps/>
              </w:rPr>
              <w:t>temperature measuring device</w:t>
            </w:r>
            <w:r w:rsidRPr="004841CB">
              <w:t xml:space="preserve"> shall be located to measure the air temperature or a simulated product temperature in the warmest part of a mechanically refrigerated unit and in the coolest part of a hot </w:t>
            </w:r>
            <w:r w:rsidRPr="004841CB">
              <w:rPr>
                <w:smallCaps/>
              </w:rPr>
              <w:t>food</w:t>
            </w:r>
            <w:r w:rsidRPr="004841CB">
              <w:t xml:space="preserve"> storage unit.  </w:t>
            </w:r>
          </w:p>
        </w:tc>
      </w:tr>
      <w:tr w:rsidR="00350DE6" w:rsidRPr="004841CB" w:rsidTr="005F48DC">
        <w:tc>
          <w:tcPr>
            <w:tcW w:w="7290" w:type="dxa"/>
          </w:tcPr>
          <w:p w:rsidR="00350DE6" w:rsidRPr="004841CB" w:rsidRDefault="00350DE6" w:rsidP="005F48DC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</w:tc>
      </w:tr>
      <w:tr w:rsidR="00350DE6" w:rsidRPr="004841CB" w:rsidTr="005F48DC">
        <w:trPr>
          <w:cantSplit/>
        </w:trPr>
        <w:tc>
          <w:tcPr>
            <w:tcW w:w="7290" w:type="dxa"/>
          </w:tcPr>
          <w:p w:rsidR="00350DE6" w:rsidRPr="004841CB" w:rsidRDefault="00350DE6" w:rsidP="005F48DC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t xml:space="preserve">(B) Except as specified in </w:t>
            </w:r>
            <w:r w:rsidRPr="004841CB">
              <w:rPr>
                <w:rFonts w:ascii="Times New Roman" w:hAnsi="Times New Roman"/>
              </w:rPr>
              <w:t>¶</w:t>
            </w:r>
            <w:r w:rsidRPr="004841CB">
              <w:t xml:space="preserve"> (C) of this section, cold or hot holding </w:t>
            </w:r>
            <w:r w:rsidRPr="004841CB">
              <w:rPr>
                <w:smallCaps/>
              </w:rPr>
              <w:t>equipment</w:t>
            </w:r>
            <w:r w:rsidRPr="004841CB">
              <w:t xml:space="preserve"> used for </w:t>
            </w:r>
            <w:r w:rsidRPr="004841CB">
              <w:rPr>
                <w:smallCaps/>
              </w:rPr>
              <w:t>potentially hazardous</w:t>
            </w:r>
            <w:r w:rsidRPr="004841CB">
              <w:t xml:space="preserve"> </w:t>
            </w:r>
            <w:r w:rsidRPr="004841CB">
              <w:rPr>
                <w:smallCaps/>
              </w:rPr>
              <w:t xml:space="preserve">food </w:t>
            </w:r>
            <w:r w:rsidRPr="004841CB">
              <w:t>(</w:t>
            </w:r>
            <w:r w:rsidRPr="004841CB">
              <w:rPr>
                <w:smallCaps/>
                <w:szCs w:val="24"/>
              </w:rPr>
              <w:t>time/temperature control for safety food</w:t>
            </w:r>
            <w:r w:rsidRPr="004841CB">
              <w:t xml:space="preserve">) shall be designed to include and shall be equipped with at least one integral or permanently affixed </w:t>
            </w:r>
            <w:r w:rsidRPr="004841CB">
              <w:rPr>
                <w:smallCaps/>
              </w:rPr>
              <w:t>temperature measuring device</w:t>
            </w:r>
            <w:r w:rsidRPr="004841CB">
              <w:t xml:space="preserve"> that is located to allow easy viewing of the device's temperature display.  </w:t>
            </w:r>
          </w:p>
        </w:tc>
      </w:tr>
      <w:tr w:rsidR="00350DE6" w:rsidRPr="004841CB" w:rsidTr="005F48DC">
        <w:tc>
          <w:tcPr>
            <w:tcW w:w="7290" w:type="dxa"/>
          </w:tcPr>
          <w:p w:rsidR="00350DE6" w:rsidRPr="004841CB" w:rsidRDefault="00350DE6" w:rsidP="005F48DC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  <w:rPr>
                <w:b/>
              </w:rPr>
            </w:pPr>
          </w:p>
        </w:tc>
      </w:tr>
      <w:tr w:rsidR="00350DE6" w:rsidRPr="004841CB" w:rsidTr="005F48DC">
        <w:tc>
          <w:tcPr>
            <w:tcW w:w="7290" w:type="dxa"/>
          </w:tcPr>
          <w:p w:rsidR="00350DE6" w:rsidRPr="004841CB" w:rsidRDefault="00350DE6" w:rsidP="005F48DC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t xml:space="preserve">(C) </w:t>
            </w:r>
            <w:r w:rsidRPr="004841CB">
              <w:rPr>
                <w:i/>
              </w:rPr>
              <w:t xml:space="preserve">Paragraph (B) of this section does not apply to </w:t>
            </w:r>
            <w:r w:rsidRPr="004841CB">
              <w:rPr>
                <w:i/>
                <w:smallCaps/>
              </w:rPr>
              <w:t>equipment</w:t>
            </w:r>
            <w:r w:rsidRPr="004841CB">
              <w:rPr>
                <w:i/>
              </w:rPr>
              <w:t xml:space="preserve"> for which the placement of a </w:t>
            </w:r>
            <w:r w:rsidRPr="004841CB">
              <w:rPr>
                <w:i/>
                <w:smallCaps/>
              </w:rPr>
              <w:t>temperature measuring device</w:t>
            </w:r>
            <w:r w:rsidRPr="004841CB">
              <w:rPr>
                <w:i/>
              </w:rPr>
              <w:t xml:space="preserve"> is not a practical means for measuring the ambient air surrounding the </w:t>
            </w:r>
            <w:r w:rsidRPr="004841CB">
              <w:rPr>
                <w:i/>
                <w:smallCaps/>
              </w:rPr>
              <w:t>food</w:t>
            </w:r>
            <w:r w:rsidRPr="004841CB">
              <w:rPr>
                <w:i/>
              </w:rPr>
              <w:t xml:space="preserve"> because of the design, type, and use of the </w:t>
            </w:r>
            <w:r w:rsidRPr="004841CB">
              <w:rPr>
                <w:i/>
                <w:smallCaps/>
              </w:rPr>
              <w:t>equipment</w:t>
            </w:r>
            <w:r w:rsidRPr="004841CB">
              <w:rPr>
                <w:i/>
              </w:rPr>
              <w:t xml:space="preserve">, such as </w:t>
            </w:r>
            <w:proofErr w:type="spellStart"/>
            <w:r w:rsidRPr="004841CB">
              <w:rPr>
                <w:i/>
              </w:rPr>
              <w:t>calrod</w:t>
            </w:r>
            <w:proofErr w:type="spellEnd"/>
            <w:r w:rsidRPr="004841CB">
              <w:rPr>
                <w:i/>
              </w:rPr>
              <w:t xml:space="preserve"> units, heat lamps, cold plates, </w:t>
            </w:r>
            <w:proofErr w:type="spellStart"/>
            <w:r w:rsidRPr="004841CB">
              <w:rPr>
                <w:i/>
              </w:rPr>
              <w:t>bainmaries</w:t>
            </w:r>
            <w:proofErr w:type="spellEnd"/>
            <w:r w:rsidRPr="004841CB">
              <w:rPr>
                <w:i/>
              </w:rPr>
              <w:t xml:space="preserve">, steam tables, insulated </w:t>
            </w:r>
            <w:r w:rsidRPr="004841CB">
              <w:rPr>
                <w:i/>
                <w:smallCaps/>
              </w:rPr>
              <w:t>food</w:t>
            </w:r>
            <w:r w:rsidRPr="004841CB">
              <w:rPr>
                <w:i/>
              </w:rPr>
              <w:t xml:space="preserve"> transport containers, and salad bars</w:t>
            </w:r>
            <w:r w:rsidRPr="004841CB">
              <w:t xml:space="preserve">.  </w:t>
            </w:r>
          </w:p>
        </w:tc>
      </w:tr>
      <w:tr w:rsidR="00350DE6" w:rsidRPr="004841CB" w:rsidTr="005F48DC">
        <w:tc>
          <w:tcPr>
            <w:tcW w:w="7290" w:type="dxa"/>
          </w:tcPr>
          <w:p w:rsidR="00350DE6" w:rsidRPr="004841CB" w:rsidRDefault="00350DE6" w:rsidP="005F48DC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350DE6" w:rsidRPr="004841CB" w:rsidTr="005F48DC">
        <w:tc>
          <w:tcPr>
            <w:tcW w:w="7290" w:type="dxa"/>
          </w:tcPr>
          <w:p w:rsidR="00350DE6" w:rsidRPr="004841CB" w:rsidRDefault="00350DE6" w:rsidP="005F48DC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t xml:space="preserve">(D) </w:t>
            </w:r>
            <w:r w:rsidRPr="004841CB">
              <w:rPr>
                <w:smallCaps/>
              </w:rPr>
              <w:t>Temperature measuring devices</w:t>
            </w:r>
            <w:r w:rsidRPr="004841CB">
              <w:t xml:space="preserve"> shall be designed to be easily readable.  </w:t>
            </w:r>
          </w:p>
        </w:tc>
      </w:tr>
      <w:tr w:rsidR="00350DE6" w:rsidRPr="004841CB" w:rsidTr="005F48DC">
        <w:tc>
          <w:tcPr>
            <w:tcW w:w="7290" w:type="dxa"/>
          </w:tcPr>
          <w:p w:rsidR="00350DE6" w:rsidRPr="004841CB" w:rsidRDefault="00350DE6" w:rsidP="005F48DC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350DE6" w:rsidRPr="004841CB" w:rsidTr="005F48DC">
        <w:tc>
          <w:tcPr>
            <w:tcW w:w="7290" w:type="dxa"/>
          </w:tcPr>
          <w:p w:rsidR="00350DE6" w:rsidRPr="004841CB" w:rsidRDefault="00350DE6" w:rsidP="005F48DC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t xml:space="preserve">(E) </w:t>
            </w:r>
            <w:r w:rsidRPr="004841CB">
              <w:rPr>
                <w:smallCaps/>
              </w:rPr>
              <w:t>Food</w:t>
            </w:r>
            <w:r w:rsidRPr="004841CB">
              <w:t xml:space="preserve"> </w:t>
            </w:r>
            <w:r w:rsidRPr="004841CB">
              <w:rPr>
                <w:smallCaps/>
              </w:rPr>
              <w:t>temperature measuring devices</w:t>
            </w:r>
            <w:r w:rsidRPr="004841CB">
              <w:t xml:space="preserve"> and water </w:t>
            </w:r>
            <w:r w:rsidRPr="004841CB">
              <w:rPr>
                <w:smallCaps/>
              </w:rPr>
              <w:t>temperature measuring devices</w:t>
            </w:r>
            <w:r w:rsidRPr="004841CB">
              <w:t xml:space="preserve"> on </w:t>
            </w:r>
            <w:proofErr w:type="spellStart"/>
            <w:r w:rsidRPr="004841CB">
              <w:rPr>
                <w:smallCaps/>
              </w:rPr>
              <w:t>warewashing</w:t>
            </w:r>
            <w:proofErr w:type="spellEnd"/>
            <w:r w:rsidRPr="004841CB">
              <w:t xml:space="preserve"> machines shall have a numerical scale, printed record, or digital readout in increments no greater than 1</w:t>
            </w:r>
            <w:r w:rsidRPr="004841CB">
              <w:rPr>
                <w:vertAlign w:val="superscript"/>
              </w:rPr>
              <w:t>o</w:t>
            </w:r>
            <w:r w:rsidRPr="004841CB">
              <w:t>C or 2</w:t>
            </w:r>
            <w:r w:rsidRPr="004841CB">
              <w:rPr>
                <w:vertAlign w:val="superscript"/>
              </w:rPr>
              <w:t>o</w:t>
            </w:r>
            <w:r w:rsidRPr="004841CB">
              <w:t>F in the intended range of use.</w:t>
            </w:r>
            <w:r w:rsidRPr="004841CB">
              <w:rPr>
                <w:vertAlign w:val="superscript"/>
              </w:rPr>
              <w:t xml:space="preserve"> Pf</w:t>
            </w:r>
            <w:r w:rsidRPr="004841CB">
              <w:t xml:space="preserve">  </w:t>
            </w:r>
          </w:p>
        </w:tc>
      </w:tr>
    </w:tbl>
    <w:p w:rsidR="00E5390E" w:rsidRDefault="00E5390E"/>
    <w:sectPr w:rsidR="00E539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DE6"/>
    <w:rsid w:val="00350DE6"/>
    <w:rsid w:val="00E5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DE6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DE6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2012-09-07T19:33:00Z</dcterms:created>
  <dcterms:modified xsi:type="dcterms:W3CDTF">2012-09-07T19:33:00Z</dcterms:modified>
</cp:coreProperties>
</file>