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346ACF" w:rsidRPr="004841CB" w:rsidTr="009746FB">
        <w:tc>
          <w:tcPr>
            <w:tcW w:w="7290" w:type="dxa"/>
          </w:tcPr>
          <w:p w:rsidR="00346ACF" w:rsidRPr="004841CB" w:rsidRDefault="00346AC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CIP Equipment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346ACF" w:rsidRPr="004841CB" w:rsidRDefault="00346AC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346ACF" w:rsidRPr="004841CB" w:rsidRDefault="00346AC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</w:t>
            </w:r>
            <w:r w:rsidRPr="004841CB">
              <w:rPr>
                <w:smallCaps/>
                <w:szCs w:val="24"/>
              </w:rPr>
              <w:t>CIP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meet the characteristics specified under § 4</w:t>
            </w:r>
            <w:r w:rsidRPr="004841CB">
              <w:noBreakHyphen/>
              <w:t xml:space="preserve">202.11 and shall be designed and constructed so that:  </w:t>
            </w:r>
          </w:p>
        </w:tc>
      </w:tr>
      <w:tr w:rsidR="00346ACF" w:rsidRPr="004841CB" w:rsidTr="009746FB">
        <w:tc>
          <w:tcPr>
            <w:tcW w:w="7290" w:type="dxa"/>
          </w:tcPr>
          <w:p w:rsidR="00346ACF" w:rsidRPr="004841CB" w:rsidRDefault="00346ACF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346ACF" w:rsidRPr="004841CB" w:rsidTr="009746FB">
        <w:tc>
          <w:tcPr>
            <w:tcW w:w="7290" w:type="dxa"/>
          </w:tcPr>
          <w:p w:rsidR="00346ACF" w:rsidRPr="004841CB" w:rsidRDefault="00346AC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(1) Cleaning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solutions circulate throughout a fixed system and contact all interior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346ACF" w:rsidRPr="004841CB" w:rsidTr="009746FB">
        <w:tc>
          <w:tcPr>
            <w:tcW w:w="7290" w:type="dxa"/>
          </w:tcPr>
          <w:p w:rsidR="00346ACF" w:rsidRPr="004841CB" w:rsidRDefault="00346ACF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346ACF" w:rsidRPr="004841CB" w:rsidTr="009746FB">
        <w:tc>
          <w:tcPr>
            <w:tcW w:w="7290" w:type="dxa"/>
          </w:tcPr>
          <w:p w:rsidR="00346ACF" w:rsidRPr="004841CB" w:rsidRDefault="00346AC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(2) The system is self-draining or capable of being completely drained of cleaning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solutions; and</w:t>
            </w:r>
          </w:p>
        </w:tc>
      </w:tr>
      <w:tr w:rsidR="00346ACF" w:rsidRPr="004841CB" w:rsidTr="009746FB">
        <w:tc>
          <w:tcPr>
            <w:tcW w:w="7290" w:type="dxa"/>
          </w:tcPr>
          <w:p w:rsidR="00346ACF" w:rsidRPr="004841CB" w:rsidRDefault="00346AC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346ACF" w:rsidRPr="004841CB" w:rsidTr="009746FB">
        <w:trPr>
          <w:cantSplit/>
        </w:trPr>
        <w:tc>
          <w:tcPr>
            <w:tcW w:w="7290" w:type="dxa"/>
          </w:tcPr>
          <w:p w:rsidR="00346ACF" w:rsidRPr="004841CB" w:rsidRDefault="00346ACF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smallCaps/>
                <w:szCs w:val="24"/>
              </w:rPr>
              <w:t>CIP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not designed to be disassembled for cleaning shall be designed with inspection access points to ensure that all interior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throughout the fixed system are being effectively cleaned.  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CF"/>
    <w:rsid w:val="00346ACF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AC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6A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ACF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AC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6A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ACF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2012-09-19T20:55:00Z</dcterms:created>
  <dcterms:modified xsi:type="dcterms:W3CDTF">2012-09-19T20:56:00Z</dcterms:modified>
</cp:coreProperties>
</file>