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885C86" w:rsidRPr="004841CB" w:rsidTr="00EA35BF">
        <w:trPr>
          <w:cantSplit/>
        </w:trPr>
        <w:tc>
          <w:tcPr>
            <w:tcW w:w="1958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b/>
                <w:i/>
              </w:rPr>
              <w:t>Design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Construction</w:t>
            </w:r>
          </w:p>
        </w:tc>
        <w:tc>
          <w:tcPr>
            <w:tcW w:w="720" w:type="dxa"/>
          </w:tcPr>
          <w:p w:rsidR="00885C86" w:rsidRPr="004841CB" w:rsidRDefault="00885C86" w:rsidP="00EA35BF"/>
        </w:tc>
        <w:tc>
          <w:tcPr>
            <w:tcW w:w="6944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5-302.11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Enclosed </w:t>
            </w:r>
            <w:proofErr w:type="gramStart"/>
            <w:r w:rsidRPr="004841CB">
              <w:rPr>
                <w:b/>
              </w:rPr>
              <w:t>System,</w:t>
            </w:r>
            <w:proofErr w:type="gramEnd"/>
            <w:r w:rsidRPr="004841CB">
              <w:rPr>
                <w:b/>
              </w:rPr>
              <w:t xml:space="preserve"> Sloped to Drain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mobile water tank shall be:  </w:t>
            </w:r>
          </w:p>
        </w:tc>
      </w:tr>
      <w:tr w:rsidR="00885C86" w:rsidRPr="004841CB" w:rsidTr="00EA35BF">
        <w:tc>
          <w:tcPr>
            <w:tcW w:w="1958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885C86" w:rsidRPr="004841CB" w:rsidRDefault="00885C86" w:rsidP="00EA35BF"/>
        </w:tc>
        <w:tc>
          <w:tcPr>
            <w:tcW w:w="6944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885C86" w:rsidRPr="004841CB" w:rsidTr="00EA35BF">
        <w:tc>
          <w:tcPr>
            <w:tcW w:w="1958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885C86" w:rsidRPr="004841CB" w:rsidRDefault="00885C86" w:rsidP="00EA35BF"/>
        </w:tc>
        <w:tc>
          <w:tcPr>
            <w:tcW w:w="6944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(A) Enclosed from the filling inlet to the discharge outlet; and</w:t>
            </w:r>
          </w:p>
        </w:tc>
      </w:tr>
      <w:tr w:rsidR="00885C86" w:rsidRPr="004841CB" w:rsidTr="00EA35BF">
        <w:tc>
          <w:tcPr>
            <w:tcW w:w="1958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885C86" w:rsidRPr="004841CB" w:rsidRDefault="00885C86" w:rsidP="00EA35BF"/>
        </w:tc>
        <w:tc>
          <w:tcPr>
            <w:tcW w:w="6944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885C86" w:rsidRPr="004841CB" w:rsidTr="00EA35BF">
        <w:tc>
          <w:tcPr>
            <w:tcW w:w="1958" w:type="dxa"/>
          </w:tcPr>
          <w:p w:rsidR="00885C86" w:rsidRPr="004841CB" w:rsidRDefault="00885C86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885C86" w:rsidRPr="004841CB" w:rsidRDefault="00885C86" w:rsidP="00EA35BF"/>
        </w:tc>
        <w:tc>
          <w:tcPr>
            <w:tcW w:w="6944" w:type="dxa"/>
          </w:tcPr>
          <w:p w:rsidR="00885C86" w:rsidRPr="004841CB" w:rsidRDefault="00885C86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(B) Sloped to an outlet that allows complete drainage of the tank.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86"/>
    <w:rsid w:val="007135DF"/>
    <w:rsid w:val="0088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C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C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2012-09-26T19:25:00Z</dcterms:created>
  <dcterms:modified xsi:type="dcterms:W3CDTF">2012-09-26T19:25:00Z</dcterms:modified>
</cp:coreProperties>
</file>