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17" w:rsidRPr="004841CB" w:rsidRDefault="00924517" w:rsidP="00924517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proofErr w:type="gramStart"/>
      <w:r w:rsidRPr="004841CB">
        <w:rPr>
          <w:b/>
        </w:rPr>
        <w:t>5-304.12</w:t>
      </w:r>
      <w:r w:rsidRPr="004841CB">
        <w:rPr>
          <w:b/>
        </w:rPr>
        <w:tab/>
      </w:r>
      <w:r w:rsidRPr="004841CB">
        <w:rPr>
          <w:b/>
        </w:rPr>
        <w:tab/>
        <w:t>Using a Pump and Hoses, Backflow Prevention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924517" w:rsidRPr="004841CB" w:rsidRDefault="00924517" w:rsidP="00924517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924517" w:rsidP="00924517">
      <w:r w:rsidRPr="004841CB">
        <w:t xml:space="preserve">A </w:t>
      </w:r>
      <w:r w:rsidRPr="004841CB">
        <w:rPr>
          <w:smallCaps/>
        </w:rPr>
        <w:t>person</w:t>
      </w:r>
      <w:r w:rsidRPr="004841CB">
        <w:t xml:space="preserve"> shall operate a water tank, pump, and hoses so that backflow and other contamination of the water supply are prevented.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517"/>
    <w:rsid w:val="007135DF"/>
    <w:rsid w:val="0092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51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51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2012-09-26T19:55:00Z</dcterms:created>
  <dcterms:modified xsi:type="dcterms:W3CDTF">2012-09-26T19:55:00Z</dcterms:modified>
</cp:coreProperties>
</file>