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4"/>
        <w:gridCol w:w="759"/>
        <w:gridCol w:w="7329"/>
      </w:tblGrid>
      <w:tr w:rsidR="003032AD" w:rsidRPr="004841CB" w:rsidTr="008A647F">
        <w:trPr>
          <w:cantSplit/>
        </w:trPr>
        <w:tc>
          <w:tcPr>
            <w:tcW w:w="1958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Reheating</w:t>
            </w:r>
          </w:p>
        </w:tc>
        <w:tc>
          <w:tcPr>
            <w:tcW w:w="720" w:type="dxa"/>
          </w:tcPr>
          <w:p w:rsidR="003032AD" w:rsidRPr="004841CB" w:rsidRDefault="003032AD" w:rsidP="008A647F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1495" w:hanging="1495"/>
              <w:rPr>
                <w:rFonts w:cs="Arial"/>
                <w:szCs w:val="24"/>
              </w:rPr>
            </w:pPr>
            <w:bookmarkStart w:id="0" w:name="_GoBack"/>
            <w:r w:rsidRPr="004841CB">
              <w:rPr>
                <w:rFonts w:cs="Arial"/>
                <w:b/>
                <w:szCs w:val="24"/>
              </w:rPr>
              <w:t>3-403.11</w:t>
            </w:r>
            <w:r w:rsidRPr="004841CB">
              <w:rPr>
                <w:rFonts w:cs="Arial"/>
                <w:b/>
                <w:szCs w:val="24"/>
              </w:rPr>
              <w:tab/>
            </w:r>
            <w:r w:rsidRPr="004841CB">
              <w:rPr>
                <w:rFonts w:cs="Arial"/>
                <w:b/>
                <w:szCs w:val="24"/>
              </w:rPr>
              <w:tab/>
              <w:t>Reheating for Hot Holding</w:t>
            </w:r>
            <w:bookmarkEnd w:id="0"/>
            <w:r w:rsidRPr="004841CB">
              <w:rPr>
                <w:rFonts w:cs="Arial"/>
                <w:b/>
                <w:szCs w:val="24"/>
              </w:rPr>
              <w:t>.</w:t>
            </w:r>
          </w:p>
          <w:p w:rsidR="003032AD" w:rsidRPr="004841CB" w:rsidRDefault="003032AD" w:rsidP="008A647F">
            <w:pPr>
              <w:pStyle w:val="Header"/>
              <w:tabs>
                <w:tab w:val="clear" w:pos="4320"/>
                <w:tab w:val="clear" w:pos="8640"/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szCs w:val="24"/>
              </w:rPr>
            </w:pPr>
          </w:p>
          <w:p w:rsidR="003032AD" w:rsidRPr="004841CB" w:rsidRDefault="003032AD" w:rsidP="003032AD">
            <w:pPr>
              <w:keepLines/>
              <w:widowControl/>
              <w:numPr>
                <w:ilvl w:val="0"/>
                <w:numId w:val="1"/>
              </w:num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zCs w:val="24"/>
              </w:rPr>
              <w:t>Except as specified under ¶¶ (B) and (C) and in ¶ (E) of this</w:t>
            </w:r>
          </w:p>
          <w:p w:rsidR="003032AD" w:rsidRPr="004841CB" w:rsidRDefault="003032AD" w:rsidP="008A647F">
            <w:pPr>
              <w:keepLines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 section, </w:t>
            </w:r>
            <w:r w:rsidRPr="004841CB">
              <w:rPr>
                <w:rFonts w:cs="Arial"/>
                <w:smallCaps/>
                <w:szCs w:val="24"/>
              </w:rPr>
              <w:t>potentially hazardous</w:t>
            </w:r>
            <w:r w:rsidRPr="004841CB">
              <w:rPr>
                <w:rFonts w:cs="Arial"/>
                <w:szCs w:val="24"/>
              </w:rPr>
              <w:t xml:space="preserve"> </w:t>
            </w:r>
            <w:r w:rsidRPr="004841CB">
              <w:rPr>
                <w:rFonts w:cs="Arial"/>
                <w:smallCaps/>
                <w:szCs w:val="24"/>
              </w:rPr>
              <w:t xml:space="preserve">food </w:t>
            </w:r>
            <w:r w:rsidRPr="004841CB">
              <w:rPr>
                <w:rFonts w:cs="Arial"/>
                <w:szCs w:val="24"/>
              </w:rPr>
              <w:t>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  <w:szCs w:val="24"/>
              </w:rPr>
              <w:t xml:space="preserve">) that is cooked, cooled, and reheated for hot holding shall be reheated so that all parts of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reach a temperature of at least 74</w:t>
            </w:r>
            <w:r w:rsidRPr="004841CB">
              <w:rPr>
                <w:rFonts w:cs="Arial"/>
                <w:szCs w:val="24"/>
                <w:vertAlign w:val="superscript"/>
              </w:rPr>
              <w:t>o</w:t>
            </w:r>
            <w:r w:rsidRPr="004841CB">
              <w:rPr>
                <w:rFonts w:cs="Arial"/>
                <w:szCs w:val="24"/>
              </w:rPr>
              <w:t>C (165</w:t>
            </w:r>
            <w:r w:rsidRPr="004841CB">
              <w:rPr>
                <w:rFonts w:cs="Arial"/>
                <w:szCs w:val="24"/>
                <w:vertAlign w:val="superscript"/>
              </w:rPr>
              <w:t>o</w:t>
            </w:r>
            <w:r w:rsidRPr="004841CB">
              <w:rPr>
                <w:rFonts w:cs="Arial"/>
                <w:szCs w:val="24"/>
              </w:rPr>
              <w:t>F) for 15 seconds.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</w:rPr>
              <w:t xml:space="preserve"> </w:t>
            </w:r>
          </w:p>
        </w:tc>
      </w:tr>
      <w:tr w:rsidR="003032AD" w:rsidRPr="004841CB" w:rsidTr="008A647F">
        <w:tc>
          <w:tcPr>
            <w:tcW w:w="1958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3032AD" w:rsidRPr="004841CB" w:rsidRDefault="003032AD" w:rsidP="008A647F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3032AD" w:rsidRPr="004841CB" w:rsidRDefault="003032AD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szCs w:val="24"/>
              </w:rPr>
            </w:pPr>
          </w:p>
        </w:tc>
      </w:tr>
      <w:tr w:rsidR="003032AD" w:rsidRPr="004841CB" w:rsidTr="008A647F">
        <w:trPr>
          <w:cantSplit/>
        </w:trPr>
        <w:tc>
          <w:tcPr>
            <w:tcW w:w="1958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3032AD" w:rsidRPr="004841CB" w:rsidRDefault="003032AD" w:rsidP="008A647F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3032AD" w:rsidRPr="004841CB" w:rsidRDefault="003032AD" w:rsidP="003032AD">
            <w:pPr>
              <w:keepLines/>
              <w:widowControl/>
              <w:numPr>
                <w:ilvl w:val="0"/>
                <w:numId w:val="1"/>
              </w:num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Except as specified under ¶ (C) of this section, </w:t>
            </w:r>
            <w:r w:rsidRPr="004841CB">
              <w:rPr>
                <w:rFonts w:cs="Arial"/>
                <w:smallCaps/>
                <w:szCs w:val="24"/>
              </w:rPr>
              <w:t>potentially</w:t>
            </w:r>
          </w:p>
          <w:p w:rsidR="003032AD" w:rsidRPr="004841CB" w:rsidRDefault="003032AD" w:rsidP="008A647F">
            <w:pPr>
              <w:keepLines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szCs w:val="24"/>
              </w:rPr>
            </w:pPr>
            <w:r w:rsidRPr="004841CB">
              <w:rPr>
                <w:rFonts w:cs="Arial"/>
                <w:smallCaps/>
                <w:szCs w:val="24"/>
              </w:rPr>
              <w:t xml:space="preserve"> hazardous</w:t>
            </w:r>
            <w:r w:rsidRPr="004841CB">
              <w:rPr>
                <w:rFonts w:cs="Arial"/>
                <w:szCs w:val="24"/>
              </w:rPr>
              <w:t xml:space="preserve"> </w:t>
            </w:r>
            <w:r w:rsidRPr="004841CB">
              <w:rPr>
                <w:rFonts w:cs="Arial"/>
                <w:smallCaps/>
                <w:szCs w:val="24"/>
              </w:rPr>
              <w:t xml:space="preserve">food </w:t>
            </w:r>
            <w:r w:rsidRPr="004841CB">
              <w:rPr>
                <w:rFonts w:cs="Arial"/>
                <w:szCs w:val="24"/>
              </w:rPr>
              <w:t>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  <w:szCs w:val="24"/>
              </w:rPr>
              <w:t xml:space="preserve">) reheated in a microwave oven for hot holding shall be reheated so that all parts of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reach a temperature of at least 74</w:t>
            </w:r>
            <w:r w:rsidRPr="004841CB">
              <w:rPr>
                <w:rFonts w:cs="Arial"/>
                <w:szCs w:val="24"/>
                <w:vertAlign w:val="superscript"/>
              </w:rPr>
              <w:t>o</w:t>
            </w:r>
            <w:r w:rsidRPr="004841CB">
              <w:rPr>
                <w:rFonts w:cs="Arial"/>
                <w:szCs w:val="24"/>
              </w:rPr>
              <w:t>C (165</w:t>
            </w:r>
            <w:r w:rsidRPr="004841CB">
              <w:rPr>
                <w:rFonts w:cs="Arial"/>
                <w:szCs w:val="24"/>
                <w:vertAlign w:val="superscript"/>
              </w:rPr>
              <w:t>o</w:t>
            </w:r>
            <w:r w:rsidRPr="004841CB">
              <w:rPr>
                <w:rFonts w:cs="Arial"/>
                <w:szCs w:val="24"/>
              </w:rPr>
              <w:t xml:space="preserve">F) and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is rotated or stirred, covered, and allowed to stand covered for 2 minutes after reheating.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</w:rPr>
              <w:t xml:space="preserve"> </w:t>
            </w:r>
          </w:p>
        </w:tc>
      </w:tr>
      <w:tr w:rsidR="003032AD" w:rsidRPr="004841CB" w:rsidTr="008A647F">
        <w:tc>
          <w:tcPr>
            <w:tcW w:w="1958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3032AD" w:rsidRPr="004841CB" w:rsidRDefault="003032AD" w:rsidP="008A647F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403" w:hanging="403"/>
              <w:rPr>
                <w:rFonts w:cs="Arial"/>
                <w:szCs w:val="24"/>
              </w:rPr>
            </w:pPr>
          </w:p>
        </w:tc>
      </w:tr>
      <w:tr w:rsidR="003032AD" w:rsidRPr="004841CB" w:rsidTr="008A647F">
        <w:tc>
          <w:tcPr>
            <w:tcW w:w="1958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3032AD" w:rsidRPr="004841CB" w:rsidRDefault="003032AD" w:rsidP="008A647F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3032AD" w:rsidRPr="004841CB" w:rsidRDefault="003032AD" w:rsidP="003032AD">
            <w:pPr>
              <w:keepLines/>
              <w:widowControl/>
              <w:numPr>
                <w:ilvl w:val="0"/>
                <w:numId w:val="1"/>
              </w:num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0" w:firstLine="0"/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mallCaps/>
                <w:szCs w:val="24"/>
              </w:rPr>
              <w:t>Ready-to-eat</w:t>
            </w:r>
            <w:r w:rsidRPr="004841CB">
              <w:rPr>
                <w:rFonts w:cs="Arial"/>
                <w:szCs w:val="24"/>
              </w:rPr>
              <w:t xml:space="preserve">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taken from a commercially processed,</w:t>
            </w:r>
          </w:p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 </w:t>
            </w:r>
            <w:r w:rsidRPr="004841CB">
              <w:rPr>
                <w:rFonts w:cs="Arial"/>
                <w:smallCaps/>
                <w:szCs w:val="24"/>
              </w:rPr>
              <w:t>hermetically sealed container</w:t>
            </w:r>
            <w:r w:rsidRPr="004841CB">
              <w:rPr>
                <w:rFonts w:cs="Arial"/>
                <w:szCs w:val="24"/>
              </w:rPr>
              <w:t xml:space="preserve">, or from an intact </w:t>
            </w:r>
            <w:r w:rsidRPr="004841CB">
              <w:rPr>
                <w:rFonts w:cs="Arial"/>
                <w:smallCaps/>
                <w:szCs w:val="24"/>
              </w:rPr>
              <w:t xml:space="preserve">package </w:t>
            </w:r>
            <w:r w:rsidRPr="004841CB">
              <w:rPr>
                <w:rFonts w:cs="Arial"/>
                <w:szCs w:val="24"/>
              </w:rPr>
              <w:t xml:space="preserve">from a </w:t>
            </w:r>
            <w:r w:rsidRPr="004841CB">
              <w:rPr>
                <w:rFonts w:cs="Arial"/>
                <w:smallCaps/>
                <w:szCs w:val="24"/>
              </w:rPr>
              <w:t>food processing plant</w:t>
            </w:r>
            <w:r w:rsidRPr="004841CB">
              <w:rPr>
                <w:rFonts w:cs="Arial"/>
                <w:szCs w:val="24"/>
              </w:rPr>
              <w:t xml:space="preserve"> that is inspected by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</w:t>
            </w:r>
            <w:r w:rsidRPr="004841CB">
              <w:rPr>
                <w:rFonts w:cs="Arial"/>
                <w:smallCaps/>
                <w:szCs w:val="24"/>
              </w:rPr>
              <w:t>regulatory authority</w:t>
            </w:r>
            <w:r w:rsidRPr="004841CB">
              <w:rPr>
                <w:rFonts w:cs="Arial"/>
                <w:szCs w:val="24"/>
              </w:rPr>
              <w:t xml:space="preserve"> that has jurisdiction over the plant, shall be heated to a temperature of at least 57</w:t>
            </w:r>
            <w:r w:rsidRPr="004841CB">
              <w:rPr>
                <w:rFonts w:cs="Arial"/>
                <w:szCs w:val="24"/>
                <w:vertAlign w:val="superscript"/>
              </w:rPr>
              <w:t>o</w:t>
            </w:r>
            <w:r w:rsidRPr="004841CB">
              <w:rPr>
                <w:rFonts w:cs="Arial"/>
                <w:szCs w:val="24"/>
              </w:rPr>
              <w:t>C (135</w:t>
            </w:r>
            <w:r w:rsidRPr="004841CB">
              <w:rPr>
                <w:rFonts w:cs="Arial"/>
                <w:szCs w:val="24"/>
                <w:vertAlign w:val="superscript"/>
              </w:rPr>
              <w:t>o</w:t>
            </w:r>
            <w:r w:rsidRPr="004841CB">
              <w:rPr>
                <w:rFonts w:cs="Arial"/>
                <w:szCs w:val="24"/>
              </w:rPr>
              <w:t>F) for hot holding.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</w:rPr>
              <w:t xml:space="preserve">  </w:t>
            </w:r>
          </w:p>
        </w:tc>
      </w:tr>
      <w:tr w:rsidR="003032AD" w:rsidRPr="004841CB" w:rsidTr="008A647F">
        <w:tc>
          <w:tcPr>
            <w:tcW w:w="1958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3032AD" w:rsidRPr="004841CB" w:rsidRDefault="003032AD" w:rsidP="008A647F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403" w:hanging="403"/>
              <w:rPr>
                <w:rFonts w:cs="Arial"/>
                <w:szCs w:val="24"/>
              </w:rPr>
            </w:pPr>
          </w:p>
        </w:tc>
      </w:tr>
      <w:tr w:rsidR="003032AD" w:rsidRPr="004841CB" w:rsidTr="008A647F">
        <w:tc>
          <w:tcPr>
            <w:tcW w:w="1958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3032AD" w:rsidRPr="004841CB" w:rsidRDefault="003032AD" w:rsidP="008A647F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22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22" w:hanging="22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(D) Reheating for hot holding as specified under Paragraphs (A) through (C) of this section shall be </w:t>
            </w:r>
            <w:r w:rsidRPr="004841CB">
              <w:rPr>
                <w:rFonts w:cs="Arial"/>
                <w:szCs w:val="24"/>
                <w:u w:val="single"/>
              </w:rPr>
              <w:t>completed within 2 hours</w:t>
            </w:r>
            <w:r w:rsidRPr="004841CB">
              <w:rPr>
                <w:rFonts w:cs="Arial"/>
                <w:szCs w:val="24"/>
              </w:rPr>
              <w:t xml:space="preserve"> and the time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is between 5ºC (41°F) </w:t>
            </w:r>
            <w:r w:rsidRPr="004841CB">
              <w:rPr>
                <w:rFonts w:cs="Arial"/>
                <w:szCs w:val="24"/>
                <w:u w:val="single"/>
              </w:rPr>
              <w:t>or 7°C (45°F)</w:t>
            </w:r>
            <w:r w:rsidRPr="004841CB">
              <w:rPr>
                <w:rFonts w:cs="Arial"/>
                <w:szCs w:val="24"/>
              </w:rPr>
              <w:t xml:space="preserve"> and the temperatures specified under Paragraphs (A) through (C) of this section may not exceed 2 hours.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szCs w:val="24"/>
              </w:rPr>
              <w:t xml:space="preserve">  </w:t>
            </w:r>
          </w:p>
        </w:tc>
      </w:tr>
      <w:tr w:rsidR="003032AD" w:rsidRPr="004841CB" w:rsidTr="008A647F">
        <w:tc>
          <w:tcPr>
            <w:tcW w:w="1958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3032AD" w:rsidRPr="004841CB" w:rsidRDefault="003032AD" w:rsidP="008A647F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3032AD" w:rsidRPr="004841CB" w:rsidTr="008A647F">
        <w:tc>
          <w:tcPr>
            <w:tcW w:w="1958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3032AD" w:rsidRPr="004841CB" w:rsidRDefault="003032AD" w:rsidP="008A647F">
            <w:pPr>
              <w:rPr>
                <w:rFonts w:cs="Arial"/>
                <w:b/>
              </w:rPr>
            </w:pPr>
          </w:p>
        </w:tc>
        <w:tc>
          <w:tcPr>
            <w:tcW w:w="6952" w:type="dxa"/>
          </w:tcPr>
          <w:p w:rsidR="003032AD" w:rsidRPr="004841CB" w:rsidRDefault="003032AD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(E) </w:t>
            </w:r>
            <w:r w:rsidRPr="004841CB">
              <w:rPr>
                <w:rFonts w:cs="Arial"/>
                <w:i/>
              </w:rPr>
              <w:t xml:space="preserve">Remaining unsliced portions of </w:t>
            </w:r>
            <w:r w:rsidRPr="004841CB">
              <w:rPr>
                <w:rFonts w:cs="Arial"/>
                <w:i/>
                <w:smallCaps/>
                <w:szCs w:val="24"/>
              </w:rPr>
              <w:t>meat</w:t>
            </w:r>
            <w:r w:rsidRPr="004841CB">
              <w:rPr>
                <w:rFonts w:cs="Arial"/>
                <w:i/>
              </w:rPr>
              <w:t xml:space="preserve"> roasts that are cooked as specified under ¶ 3</w:t>
            </w:r>
            <w:r w:rsidRPr="004841CB">
              <w:rPr>
                <w:rFonts w:cs="Arial"/>
                <w:i/>
              </w:rPr>
              <w:noBreakHyphen/>
            </w:r>
            <w:proofErr w:type="gramStart"/>
            <w:r w:rsidRPr="004841CB">
              <w:rPr>
                <w:rFonts w:cs="Arial"/>
                <w:i/>
              </w:rPr>
              <w:t>401.11(</w:t>
            </w:r>
            <w:proofErr w:type="gramEnd"/>
            <w:r w:rsidRPr="004841CB">
              <w:rPr>
                <w:rFonts w:cs="Arial"/>
                <w:i/>
              </w:rPr>
              <w:t>B) may be reheated for hot holding using the oven parameters and minimum time and temperature conditions specified under ¶ 3</w:t>
            </w:r>
            <w:r w:rsidRPr="004841CB">
              <w:rPr>
                <w:rFonts w:cs="Arial"/>
                <w:i/>
              </w:rPr>
              <w:noBreakHyphen/>
              <w:t>401.11(B).</w:t>
            </w:r>
            <w:r w:rsidRPr="004841CB">
              <w:rPr>
                <w:rFonts w:cs="Arial"/>
              </w:rPr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E353D"/>
    <w:multiLevelType w:val="singleLevel"/>
    <w:tmpl w:val="C2C2203C"/>
    <w:lvl w:ilvl="0">
      <w:start w:val="1"/>
      <w:numFmt w:val="upperLetter"/>
      <w:lvlText w:val="(%1)"/>
      <w:lvlJc w:val="left"/>
      <w:pPr>
        <w:tabs>
          <w:tab w:val="num" w:pos="396"/>
        </w:tabs>
        <w:ind w:left="396" w:hanging="396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2AD"/>
    <w:rsid w:val="003032AD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2A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032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32AD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2A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032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32AD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2012-09-06T15:44:00Z</dcterms:created>
  <dcterms:modified xsi:type="dcterms:W3CDTF">2012-09-06T15:45:00Z</dcterms:modified>
</cp:coreProperties>
</file>