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4"/>
        <w:gridCol w:w="541"/>
        <w:gridCol w:w="6943"/>
      </w:tblGrid>
      <w:tr w:rsidR="002C2394" w:rsidRPr="004841CB" w:rsidTr="008E5503">
        <w:tc>
          <w:tcPr>
            <w:tcW w:w="2160" w:type="dxa"/>
          </w:tcPr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rPr>
                <w:b/>
                <w:i/>
              </w:rPr>
              <w:t>Premises, Structures,</w:t>
            </w: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rPr>
                <w:b/>
                <w:i/>
              </w:rPr>
              <w:t xml:space="preserve">Attachments, </w:t>
            </w: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rPr>
                <w:b/>
                <w:i/>
              </w:rPr>
              <w:t>and Fixtures</w:t>
            </w:r>
            <w:r w:rsidRPr="004841CB">
              <w:rPr>
                <w:b/>
              </w:rPr>
              <w:t xml:space="preserve"> </w:t>
            </w: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- Methods</w:t>
            </w:r>
          </w:p>
        </w:tc>
        <w:tc>
          <w:tcPr>
            <w:tcW w:w="540" w:type="dxa"/>
          </w:tcPr>
          <w:p w:rsidR="002C2394" w:rsidRPr="004841CB" w:rsidRDefault="002C2394" w:rsidP="008E5503"/>
        </w:tc>
        <w:tc>
          <w:tcPr>
            <w:tcW w:w="6930" w:type="dxa"/>
          </w:tcPr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6-501.11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Repairing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smallCaps/>
              </w:rPr>
              <w:t>Physical facilities</w:t>
            </w:r>
            <w:r w:rsidRPr="004841CB">
              <w:t xml:space="preserve"> shall be maintained in good repair.  </w:t>
            </w: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2C2394" w:rsidRPr="004841CB" w:rsidRDefault="002C239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94"/>
    <w:rsid w:val="002C2394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39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39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2012-10-04T16:22:00Z</dcterms:created>
  <dcterms:modified xsi:type="dcterms:W3CDTF">2012-10-04T16:23:00Z</dcterms:modified>
</cp:coreProperties>
</file>