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C1" w:rsidRPr="004841CB" w:rsidRDefault="003C39C1" w:rsidP="003C39C1">
      <w:pPr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173"/>
          <w:tab w:val="left" w:pos="4509"/>
          <w:tab w:val="left" w:pos="4795"/>
          <w:tab w:val="left" w:pos="5114"/>
          <w:tab w:val="left" w:pos="5568"/>
          <w:tab w:val="left" w:pos="6004"/>
        </w:tabs>
        <w:ind w:left="1495" w:hanging="1495"/>
      </w:pPr>
      <w:bookmarkStart w:id="0" w:name="_GoBack"/>
      <w:proofErr w:type="gramStart"/>
      <w:r w:rsidRPr="004841CB">
        <w:rPr>
          <w:b/>
        </w:rPr>
        <w:t>5-502.11</w:t>
      </w:r>
      <w:r w:rsidRPr="004841CB">
        <w:rPr>
          <w:b/>
        </w:rPr>
        <w:tab/>
      </w:r>
      <w:r w:rsidRPr="004841CB">
        <w:rPr>
          <w:b/>
        </w:rPr>
        <w:tab/>
        <w:t>Frequency</w:t>
      </w:r>
      <w:bookmarkEnd w:id="0"/>
      <w:r w:rsidRPr="004841CB">
        <w:rPr>
          <w:b/>
        </w:rPr>
        <w:t>.</w:t>
      </w:r>
      <w:proofErr w:type="gramEnd"/>
      <w:r w:rsidRPr="004841CB">
        <w:rPr>
          <w:b/>
        </w:rPr>
        <w:t xml:space="preserve">  </w:t>
      </w:r>
    </w:p>
    <w:p w:rsidR="003C39C1" w:rsidRPr="004841CB" w:rsidRDefault="003C39C1" w:rsidP="003C39C1">
      <w:pPr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173"/>
          <w:tab w:val="left" w:pos="4509"/>
          <w:tab w:val="left" w:pos="4795"/>
          <w:tab w:val="left" w:pos="5114"/>
          <w:tab w:val="left" w:pos="5568"/>
          <w:tab w:val="left" w:pos="6004"/>
        </w:tabs>
      </w:pPr>
    </w:p>
    <w:p w:rsidR="00AE4397" w:rsidRDefault="003C39C1" w:rsidP="003C39C1">
      <w:r w:rsidRPr="004841CB">
        <w:rPr>
          <w:smallCaps/>
        </w:rPr>
        <w:t>Refuse</w:t>
      </w:r>
      <w:r w:rsidRPr="004841CB">
        <w:t xml:space="preserve">, recyclables, and </w:t>
      </w:r>
      <w:proofErr w:type="spellStart"/>
      <w:r w:rsidRPr="004841CB">
        <w:t>returnables</w:t>
      </w:r>
      <w:proofErr w:type="spellEnd"/>
      <w:r w:rsidRPr="004841CB">
        <w:t xml:space="preserve"> shall be removed from the </w:t>
      </w:r>
      <w:r w:rsidRPr="004841CB">
        <w:rPr>
          <w:smallCaps/>
        </w:rPr>
        <w:t>premises</w:t>
      </w:r>
      <w:r w:rsidRPr="004841CB">
        <w:t xml:space="preserve"> at a frequency that will minimize the development of objectionable odors and other conditions that attract or harbor insects and rodents.  </w:t>
      </w:r>
    </w:p>
    <w:sectPr w:rsidR="00AE43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9C1"/>
    <w:rsid w:val="003C39C1"/>
    <w:rsid w:val="00AE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9C1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9C1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2012-10-01T20:27:00Z</dcterms:created>
  <dcterms:modified xsi:type="dcterms:W3CDTF">2012-10-01T20:27:00Z</dcterms:modified>
</cp:coreProperties>
</file>