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Disposition</w:t>
            </w: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3-701.11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Discarding or Reconditioning Unsafe, Adulterated, or Contaminated Food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unsafe, </w:t>
            </w:r>
            <w:r w:rsidRPr="004841CB">
              <w:rPr>
                <w:rFonts w:cs="Arial"/>
                <w:smallCaps/>
              </w:rPr>
              <w:t>adulterated</w:t>
            </w:r>
            <w:r w:rsidRPr="004841CB">
              <w:rPr>
                <w:rFonts w:cs="Arial"/>
              </w:rPr>
              <w:t>, or not honestly presented as specified under § 3</w:t>
            </w:r>
            <w:r w:rsidRPr="004841CB">
              <w:rPr>
                <w:rFonts w:cs="Arial"/>
              </w:rPr>
              <w:noBreakHyphen/>
              <w:t xml:space="preserve">101.11 shall be discarded or reconditioned according to an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procedure.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not from an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source as specified under §§ 3</w:t>
            </w:r>
            <w:r w:rsidRPr="004841CB">
              <w:rPr>
                <w:rFonts w:cs="Arial"/>
              </w:rPr>
              <w:noBreakHyphen/>
              <w:t>201.11 - .17 shall be discarded.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78631C" w:rsidRPr="004841CB" w:rsidTr="008A647F">
        <w:trPr>
          <w:cantSplit/>
        </w:trPr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may have been contaminated by an </w:t>
            </w:r>
            <w:r w:rsidRPr="004841CB">
              <w:rPr>
                <w:rFonts w:cs="Arial"/>
                <w:smallCaps/>
              </w:rPr>
              <w:t>employee</w:t>
            </w:r>
            <w:r w:rsidRPr="004841CB">
              <w:rPr>
                <w:rFonts w:cs="Arial"/>
              </w:rPr>
              <w:t xml:space="preserve"> who has been </w:t>
            </w:r>
            <w:r w:rsidRPr="004841CB">
              <w:rPr>
                <w:rFonts w:cs="Arial"/>
                <w:smallCaps/>
              </w:rPr>
              <w:t>restricted</w:t>
            </w:r>
            <w:r w:rsidRPr="004841CB">
              <w:rPr>
                <w:rFonts w:cs="Arial"/>
              </w:rPr>
              <w:t xml:space="preserve"> or </w:t>
            </w:r>
            <w:r w:rsidRPr="004841CB">
              <w:rPr>
                <w:rFonts w:cs="Arial"/>
                <w:smallCaps/>
              </w:rPr>
              <w:t>excluded</w:t>
            </w:r>
            <w:r w:rsidRPr="004841CB">
              <w:rPr>
                <w:rFonts w:cs="Arial"/>
              </w:rPr>
              <w:t xml:space="preserve"> as specified under § 2</w:t>
            </w:r>
            <w:r w:rsidRPr="004841CB">
              <w:rPr>
                <w:rFonts w:cs="Arial"/>
              </w:rPr>
              <w:noBreakHyphen/>
              <w:t>201.12 shall be discarded.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contaminated by </w:t>
            </w:r>
            <w:r w:rsidRPr="004841CB">
              <w:rPr>
                <w:rFonts w:cs="Arial"/>
                <w:smallCaps/>
              </w:rPr>
              <w:t>food employees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consumers</w:t>
            </w:r>
            <w:r w:rsidRPr="004841CB">
              <w:rPr>
                <w:rFonts w:cs="Arial"/>
              </w:rPr>
              <w:t xml:space="preserve">, or other </w:t>
            </w:r>
            <w:r w:rsidRPr="004841CB">
              <w:rPr>
                <w:rFonts w:cs="Arial"/>
                <w:smallCaps/>
              </w:rPr>
              <w:t>persons</w:t>
            </w:r>
            <w:r w:rsidRPr="004841CB">
              <w:rPr>
                <w:rFonts w:cs="Arial"/>
              </w:rPr>
              <w:t xml:space="preserve"> through contact with their hands, bodily discharges, such as nasal or oral discharges, or other means shall be discarded.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78631C" w:rsidRPr="004841CB" w:rsidTr="008A647F">
        <w:tc>
          <w:tcPr>
            <w:tcW w:w="1958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8631C" w:rsidRPr="004841CB" w:rsidRDefault="0078631C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78631C" w:rsidRPr="004841CB" w:rsidRDefault="0078631C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31C"/>
    <w:rsid w:val="0078631C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3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3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2012-09-06T15:31:00Z</dcterms:created>
  <dcterms:modified xsi:type="dcterms:W3CDTF">2012-09-06T15:31:00Z</dcterms:modified>
</cp:coreProperties>
</file>