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9611AC" w:rsidRPr="004841CB" w:rsidTr="00307065">
        <w:tc>
          <w:tcPr>
            <w:tcW w:w="6944" w:type="dxa"/>
          </w:tcPr>
          <w:p w:rsidR="009611AC" w:rsidRPr="004841CB" w:rsidRDefault="009611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3-304.16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Using Clean Tableware for Second Portions and Refills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9611AC" w:rsidRPr="004841CB" w:rsidRDefault="009611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9611AC" w:rsidRPr="004841CB" w:rsidRDefault="009611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 Except for refilling a </w:t>
            </w:r>
            <w:r w:rsidRPr="004841CB">
              <w:rPr>
                <w:rFonts w:cs="Arial"/>
                <w:smallCaps/>
              </w:rPr>
              <w:t>consumer’s</w:t>
            </w:r>
            <w:r w:rsidRPr="004841CB">
              <w:rPr>
                <w:rFonts w:cs="Arial"/>
              </w:rPr>
              <w:t xml:space="preserve"> drinking cup or container without contact between the pouring </w:t>
            </w:r>
            <w:r w:rsidRPr="004841CB">
              <w:rPr>
                <w:rFonts w:cs="Arial"/>
                <w:smallCaps/>
              </w:rPr>
              <w:t>utensil</w:t>
            </w:r>
            <w:r w:rsidRPr="004841CB">
              <w:rPr>
                <w:rFonts w:cs="Arial"/>
              </w:rPr>
              <w:t xml:space="preserve"> and the lip-contact area of the drinking cup or container, </w:t>
            </w:r>
            <w:r w:rsidRPr="004841CB">
              <w:rPr>
                <w:rFonts w:cs="Arial"/>
                <w:smallCaps/>
              </w:rPr>
              <w:t>food employees</w:t>
            </w:r>
            <w:r w:rsidRPr="004841CB">
              <w:rPr>
                <w:rFonts w:cs="Arial"/>
              </w:rPr>
              <w:t xml:space="preserve"> may not use </w:t>
            </w:r>
            <w:r w:rsidRPr="004841CB">
              <w:rPr>
                <w:rFonts w:cs="Arial"/>
                <w:smallCaps/>
              </w:rPr>
              <w:t>tableware</w:t>
            </w:r>
            <w:r w:rsidRPr="004841CB">
              <w:rPr>
                <w:rFonts w:cs="Arial"/>
              </w:rPr>
              <w:t xml:space="preserve">, including </w:t>
            </w:r>
            <w:r w:rsidRPr="004841CB">
              <w:rPr>
                <w:rFonts w:cs="Arial"/>
                <w:smallCaps/>
              </w:rPr>
              <w:t>single-service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articles</w:t>
            </w:r>
            <w:r w:rsidRPr="004841CB">
              <w:rPr>
                <w:rFonts w:cs="Arial"/>
              </w:rPr>
              <w:t xml:space="preserve">, soiled by the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, to provide second portions or refills.  </w:t>
            </w:r>
          </w:p>
        </w:tc>
      </w:tr>
      <w:tr w:rsidR="009611AC" w:rsidRPr="004841CB" w:rsidTr="00307065">
        <w:tc>
          <w:tcPr>
            <w:tcW w:w="6944" w:type="dxa"/>
          </w:tcPr>
          <w:p w:rsidR="009611AC" w:rsidRPr="004841CB" w:rsidRDefault="009611AC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9611AC" w:rsidRPr="004841CB" w:rsidTr="00307065">
        <w:tc>
          <w:tcPr>
            <w:tcW w:w="6944" w:type="dxa"/>
          </w:tcPr>
          <w:p w:rsidR="009611AC" w:rsidRPr="004841CB" w:rsidRDefault="009611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 Except as specified in ¶ (C) of this section, self-service </w:t>
            </w:r>
            <w:r w:rsidRPr="004841CB">
              <w:rPr>
                <w:rFonts w:cs="Arial"/>
                <w:smallCaps/>
              </w:rPr>
              <w:t>consumers</w:t>
            </w:r>
            <w:r w:rsidRPr="004841CB">
              <w:rPr>
                <w:rFonts w:cs="Arial"/>
              </w:rPr>
              <w:t xml:space="preserve"> may not be allowed to use soiled </w:t>
            </w:r>
            <w:r w:rsidRPr="004841CB">
              <w:rPr>
                <w:rFonts w:cs="Arial"/>
                <w:smallCaps/>
              </w:rPr>
              <w:t>tableware</w:t>
            </w:r>
            <w:r w:rsidRPr="004841CB">
              <w:rPr>
                <w:rFonts w:cs="Arial"/>
              </w:rPr>
              <w:t xml:space="preserve">, including </w:t>
            </w:r>
            <w:r w:rsidRPr="004841CB">
              <w:rPr>
                <w:rFonts w:cs="Arial"/>
                <w:smallCaps/>
              </w:rPr>
              <w:t>single-service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articles</w:t>
            </w:r>
            <w:r w:rsidRPr="004841CB">
              <w:rPr>
                <w:rFonts w:cs="Arial"/>
              </w:rPr>
              <w:t xml:space="preserve">, to obtain additional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from the display and serving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9611AC" w:rsidRPr="004841CB" w:rsidTr="00307065">
        <w:tc>
          <w:tcPr>
            <w:tcW w:w="6944" w:type="dxa"/>
          </w:tcPr>
          <w:p w:rsidR="009611AC" w:rsidRPr="004841CB" w:rsidRDefault="009611AC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9611AC" w:rsidRPr="004841CB" w:rsidTr="00307065">
        <w:tc>
          <w:tcPr>
            <w:tcW w:w="6944" w:type="dxa"/>
          </w:tcPr>
          <w:p w:rsidR="009611AC" w:rsidRPr="004841CB" w:rsidRDefault="009611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Drinking cups and containers may be reused by self-service </w:t>
            </w:r>
            <w:r w:rsidRPr="004841CB">
              <w:rPr>
                <w:rFonts w:cs="Arial"/>
                <w:i/>
                <w:smallCaps/>
              </w:rPr>
              <w:t>consumers</w:t>
            </w:r>
            <w:r w:rsidRPr="004841CB">
              <w:rPr>
                <w:rFonts w:cs="Arial"/>
                <w:i/>
              </w:rPr>
              <w:t xml:space="preserve"> if refilling is a contamination-free process as specified under ¶¶ 4</w:t>
            </w:r>
            <w:r w:rsidRPr="004841CB">
              <w:rPr>
                <w:rFonts w:cs="Arial"/>
                <w:i/>
              </w:rPr>
              <w:noBreakHyphen/>
            </w:r>
            <w:proofErr w:type="gramStart"/>
            <w:r w:rsidRPr="004841CB">
              <w:rPr>
                <w:rFonts w:cs="Arial"/>
                <w:i/>
              </w:rPr>
              <w:t>204.13(</w:t>
            </w:r>
            <w:proofErr w:type="gramEnd"/>
            <w:r w:rsidRPr="004841CB">
              <w:rPr>
                <w:rFonts w:cs="Arial"/>
                <w:i/>
              </w:rPr>
              <w:t>A), (B), and (D)</w:t>
            </w:r>
            <w:r w:rsidRPr="004841CB">
              <w:rPr>
                <w:rFonts w:cs="Arial"/>
              </w:rPr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AC"/>
    <w:rsid w:val="0068458B"/>
    <w:rsid w:val="0096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A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1A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2012-09-11T14:06:00Z</dcterms:created>
  <dcterms:modified xsi:type="dcterms:W3CDTF">2012-09-11T14:06:00Z</dcterms:modified>
</cp:coreProperties>
</file>