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EDE" w:rsidRPr="004841CB" w:rsidRDefault="00BE4EDE" w:rsidP="00BE4EDE">
      <w:pPr>
        <w:keepNext/>
        <w:keepLines/>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ind w:left="1495" w:hanging="1495"/>
      </w:pPr>
      <w:bookmarkStart w:id="0" w:name="_GoBack"/>
      <w:r w:rsidRPr="004841CB">
        <w:rPr>
          <w:b/>
        </w:rPr>
        <w:t>4-501.113</w:t>
      </w:r>
      <w:r w:rsidRPr="004841CB">
        <w:rPr>
          <w:b/>
        </w:rPr>
        <w:tab/>
        <w:t xml:space="preserve">Mechanical </w:t>
      </w:r>
      <w:proofErr w:type="spellStart"/>
      <w:r w:rsidRPr="004841CB">
        <w:rPr>
          <w:b/>
        </w:rPr>
        <w:t>Warewashing</w:t>
      </w:r>
      <w:proofErr w:type="spellEnd"/>
      <w:r w:rsidRPr="004841CB">
        <w:rPr>
          <w:b/>
        </w:rPr>
        <w:t xml:space="preserve"> Equipment, Sanitization Pressure</w:t>
      </w:r>
      <w:bookmarkEnd w:id="0"/>
      <w:r w:rsidRPr="004841CB">
        <w:rPr>
          <w:b/>
        </w:rPr>
        <w:t xml:space="preserve">.  </w:t>
      </w:r>
    </w:p>
    <w:p w:rsidR="00BE4EDE" w:rsidRPr="004841CB" w:rsidRDefault="00BE4EDE" w:rsidP="00BE4EDE">
      <w:pPr>
        <w:keepNext/>
        <w:keepLines/>
        <w:tabs>
          <w:tab w:val="left" w:pos="-3397"/>
          <w:tab w:val="left" w:pos="-2677"/>
          <w:tab w:val="left" w:pos="-2065"/>
          <w:tab w:val="left" w:pos="-1678"/>
          <w:tab w:val="left" w:pos="-1326"/>
          <w:tab w:val="left" w:pos="-939"/>
          <w:tab w:val="left" w:pos="-385"/>
          <w:tab w:val="left" w:pos="1"/>
          <w:tab w:val="left" w:pos="370"/>
          <w:tab w:val="left" w:pos="740"/>
          <w:tab w:val="left" w:pos="1059"/>
          <w:tab w:val="left" w:pos="1496"/>
          <w:tab w:val="left" w:pos="1765"/>
          <w:tab w:val="left" w:pos="2118"/>
          <w:tab w:val="left" w:pos="2437"/>
          <w:tab w:val="left" w:pos="2890"/>
          <w:tab w:val="left" w:pos="3327"/>
          <w:tab w:val="left" w:pos="6682"/>
          <w:tab w:val="left" w:pos="7402"/>
          <w:tab w:val="left" w:pos="8122"/>
          <w:tab w:val="left" w:pos="8842"/>
          <w:tab w:val="left" w:pos="9562"/>
        </w:tabs>
      </w:pPr>
    </w:p>
    <w:p w:rsidR="00DD09A2" w:rsidRDefault="00BE4EDE" w:rsidP="00BE4EDE">
      <w:r w:rsidRPr="004841CB">
        <w:rPr>
          <w:szCs w:val="24"/>
        </w:rPr>
        <w:t xml:space="preserve">The flow pressure of the fresh hot water </w:t>
      </w:r>
      <w:r w:rsidRPr="004841CB">
        <w:rPr>
          <w:smallCaps/>
          <w:szCs w:val="24"/>
        </w:rPr>
        <w:t>sanitizing</w:t>
      </w:r>
      <w:r w:rsidRPr="004841CB">
        <w:rPr>
          <w:szCs w:val="24"/>
        </w:rPr>
        <w:t xml:space="preserve"> rinse in a </w:t>
      </w:r>
      <w:proofErr w:type="spellStart"/>
      <w:r w:rsidRPr="004841CB">
        <w:rPr>
          <w:smallCaps/>
          <w:szCs w:val="24"/>
        </w:rPr>
        <w:t>warewashing</w:t>
      </w:r>
      <w:proofErr w:type="spellEnd"/>
      <w:r w:rsidRPr="004841CB">
        <w:rPr>
          <w:szCs w:val="24"/>
        </w:rPr>
        <w:t xml:space="preserve"> machine, as measured in the water line immediately downstream or upstream from the fresh hot water SANITIZING rinse control value, shall be within the range specified on the machine manufacturer’s data plate and may not be less than 35 kilopascals (5 pounds per square inch) or more than 200 kilopascals (30 pounds per square inch).  </w:t>
      </w:r>
    </w:p>
    <w:sectPr w:rsidR="00DD0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EDE"/>
    <w:rsid w:val="00BE4EDE"/>
    <w:rsid w:val="00DD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EDE"/>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EDE"/>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2012-09-06T14:52:00Z</dcterms:created>
  <dcterms:modified xsi:type="dcterms:W3CDTF">2012-09-06T14:53:00Z</dcterms:modified>
</cp:coreProperties>
</file>