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677"/>
        <w:gridCol w:w="7279"/>
      </w:tblGrid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3-203.11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</w:r>
            <w:proofErr w:type="spellStart"/>
            <w:r w:rsidRPr="004841CB">
              <w:rPr>
                <w:rFonts w:cs="Arial"/>
                <w:b/>
              </w:rPr>
              <w:t>Molluscan</w:t>
            </w:r>
            <w:proofErr w:type="spellEnd"/>
            <w:r w:rsidRPr="004841CB">
              <w:rPr>
                <w:rFonts w:cs="Arial"/>
                <w:b/>
              </w:rPr>
              <w:t xml:space="preserve"> Shellfish, Original Container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2D4D27" w:rsidRPr="004841CB" w:rsidRDefault="002D4D2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Except as specified in ¶¶ (B) - (D) of this section, </w:t>
            </w:r>
            <w:proofErr w:type="spellStart"/>
            <w:r w:rsidRPr="004841CB">
              <w:rPr>
                <w:rFonts w:cs="Arial"/>
                <w:smallCaps/>
              </w:rPr>
              <w:t>molluscan</w:t>
            </w:r>
            <w:proofErr w:type="spellEnd"/>
            <w:r w:rsidRPr="004841CB">
              <w:rPr>
                <w:rFonts w:cs="Arial"/>
                <w:smallCaps/>
              </w:rPr>
              <w:t xml:space="preserve"> shellfish</w:t>
            </w:r>
            <w:r w:rsidRPr="004841CB">
              <w:rPr>
                <w:rFonts w:cs="Arial"/>
              </w:rPr>
              <w:t xml:space="preserve"> may not be removed from the container in which they are received other than immediately before sale or preparation for service.  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  <w:b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pStyle w:val="Heading2"/>
              <w:rPr>
                <w:rFonts w:cs="Arial"/>
              </w:rPr>
            </w:pPr>
            <w:r w:rsidRPr="004841CB">
              <w:rPr>
                <w:rFonts w:cs="Arial"/>
              </w:rPr>
              <w:t>Original</w:t>
            </w:r>
          </w:p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Containers and</w:t>
            </w:r>
          </w:p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Records</w:t>
            </w:r>
          </w:p>
        </w:tc>
        <w:tc>
          <w:tcPr>
            <w:tcW w:w="652" w:type="dxa"/>
          </w:tcPr>
          <w:p w:rsidR="002D4D27" w:rsidRPr="004841CB" w:rsidRDefault="002D4D27" w:rsidP="005F48DC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</w:rPr>
              <w:t xml:space="preserve">For display purposes, </w:t>
            </w:r>
            <w:proofErr w:type="spellStart"/>
            <w:r w:rsidRPr="004841CB">
              <w:rPr>
                <w:rFonts w:cs="Arial"/>
                <w:i/>
                <w:smallCaps/>
              </w:rPr>
              <w:t>shellstock</w:t>
            </w:r>
            <w:proofErr w:type="spellEnd"/>
            <w:r w:rsidRPr="004841CB">
              <w:rPr>
                <w:rFonts w:cs="Arial"/>
                <w:i/>
              </w:rPr>
              <w:t xml:space="preserve"> may be removed from the container in which they are received, displayed on drained ice, or held in a display container, and a quantity specified by a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may be removed from the display or display container and provided to the </w:t>
            </w:r>
            <w:r w:rsidRPr="004841CB">
              <w:rPr>
                <w:rFonts w:cs="Arial"/>
                <w:i/>
                <w:smallCaps/>
              </w:rPr>
              <w:t>consumer</w:t>
            </w:r>
            <w:r w:rsidRPr="004841CB">
              <w:rPr>
                <w:rFonts w:cs="Arial"/>
                <w:i/>
              </w:rPr>
              <w:t xml:space="preserve"> if:  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b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r w:rsidRPr="004841CB">
              <w:rPr>
                <w:rFonts w:cs="Arial"/>
                <w:i/>
              </w:rPr>
              <w:t xml:space="preserve">The source of the </w:t>
            </w:r>
            <w:proofErr w:type="spellStart"/>
            <w:r w:rsidRPr="004841CB">
              <w:rPr>
                <w:rFonts w:cs="Arial"/>
                <w:i/>
                <w:smallCaps/>
              </w:rPr>
              <w:t>shellstock</w:t>
            </w:r>
            <w:proofErr w:type="spellEnd"/>
            <w:r w:rsidRPr="004841CB">
              <w:rPr>
                <w:rFonts w:cs="Arial"/>
                <w:i/>
              </w:rPr>
              <w:t xml:space="preserve"> on display is identified as specified under § 3</w:t>
            </w:r>
            <w:r w:rsidRPr="004841CB">
              <w:rPr>
                <w:rFonts w:cs="Arial"/>
                <w:i/>
              </w:rPr>
              <w:noBreakHyphen/>
              <w:t>202.18 and recorded as specified under § 3</w:t>
            </w:r>
            <w:r w:rsidRPr="004841CB">
              <w:rPr>
                <w:rFonts w:cs="Arial"/>
                <w:i/>
              </w:rPr>
              <w:noBreakHyphen/>
              <w:t>203.12; and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 xml:space="preserve">The </w:t>
            </w:r>
            <w:proofErr w:type="spellStart"/>
            <w:r w:rsidRPr="004841CB">
              <w:rPr>
                <w:rFonts w:cs="Arial"/>
                <w:i/>
                <w:smallCaps/>
              </w:rPr>
              <w:t>shellstock</w:t>
            </w:r>
            <w:proofErr w:type="spellEnd"/>
            <w:r w:rsidRPr="004841CB">
              <w:rPr>
                <w:rFonts w:cs="Arial"/>
                <w:i/>
              </w:rPr>
              <w:t xml:space="preserve"> are protected from contamination.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i/>
                <w:smallCaps/>
              </w:rPr>
              <w:t>Shucked shellfish</w:t>
            </w:r>
            <w:r w:rsidRPr="004841CB">
              <w:rPr>
                <w:rFonts w:cs="Arial"/>
                <w:i/>
              </w:rPr>
              <w:t xml:space="preserve"> may be removed from the container in which they were received and held in a display container from which individual servings are dispensed upon a </w:t>
            </w:r>
            <w:r w:rsidRPr="004841CB">
              <w:rPr>
                <w:rFonts w:cs="Arial"/>
                <w:i/>
                <w:smallCaps/>
              </w:rPr>
              <w:t>consumer's</w:t>
            </w:r>
            <w:r w:rsidRPr="004841CB">
              <w:rPr>
                <w:rFonts w:cs="Arial"/>
                <w:i/>
              </w:rPr>
              <w:t xml:space="preserve"> request if:  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r w:rsidRPr="004841CB">
              <w:rPr>
                <w:rFonts w:cs="Arial"/>
                <w:i/>
              </w:rPr>
              <w:t>The labeling information for the shellfish on display as specified under § 3</w:t>
            </w:r>
            <w:r w:rsidRPr="004841CB">
              <w:rPr>
                <w:rFonts w:cs="Arial"/>
                <w:i/>
              </w:rPr>
              <w:noBreakHyphen/>
              <w:t>202.17 is retained and correlated to the date when, or dates during which, the shellfish are sold or served; and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 xml:space="preserve">The shellfish are protected from contamination.  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szCs w:val="24"/>
              </w:rPr>
            </w:pPr>
            <w:r w:rsidRPr="004841CB">
              <w:rPr>
                <w:rFonts w:cs="Arial"/>
              </w:rPr>
              <w:t>(D)</w:t>
            </w: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i/>
                <w:smallCaps/>
                <w:szCs w:val="24"/>
              </w:rPr>
              <w:t>Shucked shellfish</w:t>
            </w:r>
            <w:r w:rsidRPr="004841CB">
              <w:rPr>
                <w:rFonts w:cs="Arial"/>
                <w:i/>
                <w:szCs w:val="24"/>
              </w:rPr>
              <w:t xml:space="preserve"> may be removed from the container in which they were received and repacked in </w:t>
            </w:r>
            <w:r w:rsidRPr="004841CB">
              <w:rPr>
                <w:rFonts w:cs="Arial"/>
                <w:i/>
                <w:smallCaps/>
                <w:szCs w:val="24"/>
              </w:rPr>
              <w:t>consumer</w:t>
            </w:r>
            <w:r w:rsidRPr="004841CB">
              <w:rPr>
                <w:rFonts w:cs="Arial"/>
                <w:i/>
                <w:szCs w:val="24"/>
              </w:rPr>
              <w:t xml:space="preserve"> </w:t>
            </w:r>
            <w:proofErr w:type="spellStart"/>
            <w:r w:rsidRPr="004841CB">
              <w:rPr>
                <w:rFonts w:cs="Arial"/>
                <w:i/>
                <w:szCs w:val="24"/>
              </w:rPr>
              <w:t>self service</w:t>
            </w:r>
            <w:proofErr w:type="spellEnd"/>
            <w:r w:rsidRPr="004841CB">
              <w:rPr>
                <w:rFonts w:cs="Arial"/>
                <w:i/>
                <w:szCs w:val="24"/>
              </w:rPr>
              <w:t xml:space="preserve"> containers where allowed by </w:t>
            </w:r>
            <w:r w:rsidRPr="004841CB">
              <w:rPr>
                <w:rFonts w:cs="Arial"/>
                <w:i/>
                <w:smallCaps/>
                <w:szCs w:val="24"/>
              </w:rPr>
              <w:t>law</w:t>
            </w:r>
            <w:r w:rsidRPr="004841CB">
              <w:rPr>
                <w:rFonts w:cs="Arial"/>
                <w:i/>
                <w:szCs w:val="24"/>
              </w:rPr>
              <w:t xml:space="preserve"> if:  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szCs w:val="24"/>
              </w:rPr>
            </w:pPr>
            <w:r w:rsidRPr="004841CB">
              <w:rPr>
                <w:rFonts w:cs="Arial"/>
              </w:rPr>
              <w:tab/>
              <w:t>(1)</w:t>
            </w: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i/>
              </w:rPr>
              <w:t xml:space="preserve">The labeling information for the shellfish is on each </w:t>
            </w:r>
            <w:r w:rsidRPr="004841CB">
              <w:rPr>
                <w:rFonts w:cs="Arial"/>
                <w:i/>
                <w:smallCaps/>
                <w:szCs w:val="24"/>
              </w:rPr>
              <w:t>consumer</w:t>
            </w:r>
            <w:r w:rsidRPr="004841CB">
              <w:rPr>
                <w:rFonts w:cs="Arial"/>
                <w:i/>
                <w:szCs w:val="24"/>
              </w:rPr>
              <w:t xml:space="preserve"> </w:t>
            </w:r>
            <w:proofErr w:type="spellStart"/>
            <w:r w:rsidRPr="004841CB">
              <w:rPr>
                <w:rFonts w:cs="Arial"/>
                <w:i/>
                <w:szCs w:val="24"/>
              </w:rPr>
              <w:t>self service</w:t>
            </w:r>
            <w:proofErr w:type="spellEnd"/>
            <w:r w:rsidRPr="004841CB">
              <w:rPr>
                <w:rFonts w:cs="Arial"/>
                <w:i/>
                <w:szCs w:val="24"/>
              </w:rPr>
              <w:t xml:space="preserve"> container as specified under § 3</w:t>
            </w:r>
            <w:r w:rsidRPr="004841CB">
              <w:rPr>
                <w:rFonts w:cs="Arial"/>
                <w:i/>
                <w:szCs w:val="24"/>
              </w:rPr>
              <w:noBreakHyphen/>
              <w:t>202.17 and ¶¶</w:t>
            </w:r>
            <w:r w:rsidRPr="004841CB">
              <w:rPr>
                <w:rFonts w:cs="Arial"/>
                <w:szCs w:val="24"/>
              </w:rPr>
              <w:t> </w:t>
            </w:r>
            <w:r w:rsidRPr="004841CB">
              <w:rPr>
                <w:rFonts w:cs="Arial"/>
                <w:i/>
                <w:szCs w:val="24"/>
              </w:rPr>
              <w:t>3</w:t>
            </w:r>
            <w:r w:rsidRPr="004841CB">
              <w:rPr>
                <w:rFonts w:cs="Arial"/>
                <w:i/>
                <w:szCs w:val="24"/>
              </w:rPr>
              <w:noBreakHyphen/>
              <w:t>602.11(A) and (B)(1) - (5);</w:t>
            </w: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</w:p>
        </w:tc>
      </w:tr>
      <w:tr w:rsidR="002D4D27" w:rsidRPr="004841CB" w:rsidTr="005F48DC">
        <w:tc>
          <w:tcPr>
            <w:tcW w:w="2048" w:type="dxa"/>
          </w:tcPr>
          <w:p w:rsidR="002D4D27" w:rsidRPr="004841CB" w:rsidRDefault="002D4D27" w:rsidP="005F48DC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  <w:tc>
          <w:tcPr>
            <w:tcW w:w="652" w:type="dxa"/>
          </w:tcPr>
          <w:p w:rsidR="002D4D27" w:rsidRPr="004841CB" w:rsidRDefault="002D4D27" w:rsidP="005F48DC">
            <w:pPr>
              <w:rPr>
                <w:rFonts w:cs="Arial"/>
              </w:rPr>
            </w:pPr>
          </w:p>
        </w:tc>
        <w:tc>
          <w:tcPr>
            <w:tcW w:w="7012" w:type="dxa"/>
          </w:tcPr>
          <w:p w:rsidR="002D4D27" w:rsidRPr="004841CB" w:rsidRDefault="002D4D27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  <w:i/>
              </w:rPr>
            </w:pPr>
            <w:r w:rsidRPr="004841CB">
              <w:rPr>
                <w:rFonts w:cs="Arial"/>
              </w:rPr>
              <w:tab/>
              <w:t>(2)</w:t>
            </w: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  <w:i/>
              </w:rPr>
              <w:t>The labeling information as specified under § 3</w:t>
            </w:r>
            <w:r w:rsidRPr="004841CB">
              <w:rPr>
                <w:rFonts w:cs="Arial"/>
                <w:i/>
              </w:rPr>
              <w:noBreakHyphen/>
              <w:t>202.17 is retained and correlated with the date when, or dates during which, the shellfish are sold or served;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27"/>
    <w:rsid w:val="002D4D27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D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D4D27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D4D27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D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D4D27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D4D27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2012-09-07T19:45:00Z</dcterms:created>
  <dcterms:modified xsi:type="dcterms:W3CDTF">2012-09-07T19:48:00Z</dcterms:modified>
</cp:coreProperties>
</file>