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2126"/>
        <w:gridCol w:w="747"/>
        <w:gridCol w:w="7209"/>
      </w:tblGrid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Preventing</w:t>
            </w:r>
          </w:p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Contamination</w:t>
            </w:r>
          </w:p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by Employees</w:t>
            </w: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  <w:bookmarkStart w:id="0" w:name="_GoBack"/>
            <w:r w:rsidRPr="004841CB">
              <w:rPr>
                <w:rFonts w:cs="Arial"/>
                <w:b/>
              </w:rPr>
              <w:t>3-301.11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Preventing Contamination from Hands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(A) </w:t>
            </w:r>
            <w:r w:rsidRPr="004841CB">
              <w:rPr>
                <w:rFonts w:cs="Arial"/>
                <w:smallCaps/>
              </w:rPr>
              <w:t>Food employees</w:t>
            </w:r>
            <w:r w:rsidRPr="004841CB">
              <w:rPr>
                <w:rFonts w:cs="Arial"/>
              </w:rPr>
              <w:t xml:space="preserve"> shall wash their hands as specified under § 2</w:t>
            </w:r>
            <w:r w:rsidRPr="004841CB">
              <w:rPr>
                <w:rFonts w:cs="Arial"/>
              </w:rPr>
              <w:noBreakHyphen/>
              <w:t xml:space="preserve">301.12.  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i/>
                <w:u w:val="single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i/>
              </w:rPr>
              <w:t>Except when washing fruits and vegetables as specified under Section 3</w:t>
            </w:r>
            <w:r w:rsidRPr="004841CB">
              <w:rPr>
                <w:rFonts w:cs="Arial"/>
                <w:i/>
              </w:rPr>
              <w:noBreakHyphen/>
              <w:t xml:space="preserve">302.15 or as specified in </w:t>
            </w:r>
            <w:r w:rsidRPr="004841CB">
              <w:rPr>
                <w:rFonts w:cs="Arial"/>
                <w:i/>
                <w:u w:val="single"/>
              </w:rPr>
              <w:t xml:space="preserve">Paragraphs (D) and </w:t>
            </w:r>
          </w:p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  <w:i/>
                <w:u w:val="single"/>
              </w:rPr>
              <w:t>(E)</w:t>
            </w:r>
            <w:r w:rsidRPr="004841CB">
              <w:rPr>
                <w:rFonts w:cs="Arial"/>
                <w:i/>
              </w:rPr>
              <w:t xml:space="preserve"> of this section,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>food employees</w:t>
            </w:r>
            <w:r w:rsidRPr="004841CB">
              <w:rPr>
                <w:rFonts w:cs="Arial"/>
              </w:rPr>
              <w:t xml:space="preserve"> may not contact exposed, </w:t>
            </w:r>
            <w:r w:rsidRPr="004841CB">
              <w:rPr>
                <w:rFonts w:cs="Arial"/>
                <w:smallCaps/>
                <w:szCs w:val="24"/>
              </w:rPr>
              <w:t>ready-to-eat food</w:t>
            </w:r>
            <w:r w:rsidRPr="004841CB">
              <w:rPr>
                <w:rFonts w:cs="Arial"/>
              </w:rPr>
              <w:t xml:space="preserve"> with their bare hands and shall use suitable </w:t>
            </w:r>
            <w:r w:rsidRPr="004841CB">
              <w:rPr>
                <w:rFonts w:cs="Arial"/>
                <w:smallCaps/>
                <w:szCs w:val="24"/>
              </w:rPr>
              <w:t>utensils</w:t>
            </w:r>
            <w:r w:rsidRPr="004841CB">
              <w:rPr>
                <w:rFonts w:cs="Arial"/>
              </w:rPr>
              <w:t xml:space="preserve"> such as deli tissue, spatulas, tongs, </w:t>
            </w:r>
            <w:r w:rsidRPr="004841CB">
              <w:rPr>
                <w:sz w:val="20"/>
                <w:szCs w:val="24"/>
              </w:rPr>
              <w:t>SINGLE-USE</w:t>
            </w:r>
            <w:r w:rsidRPr="004841CB">
              <w:rPr>
                <w:rFonts w:cs="Arial"/>
              </w:rPr>
              <w:t xml:space="preserve"> gloves, or dispensing </w:t>
            </w:r>
            <w:r w:rsidRPr="004841CB">
              <w:rPr>
                <w:rFonts w:cs="Arial"/>
                <w:smallCaps/>
                <w:szCs w:val="24"/>
              </w:rPr>
              <w:t>equipment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smallCaps/>
                <w:szCs w:val="24"/>
              </w:rPr>
              <w:t>Food employees</w:t>
            </w:r>
            <w:r w:rsidRPr="004841CB">
              <w:rPr>
                <w:rFonts w:cs="Arial"/>
              </w:rPr>
              <w:t xml:space="preserve"> shall minimize bare hand and arm contact with exposed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</w:rPr>
              <w:t xml:space="preserve"> that is not in a </w:t>
            </w:r>
            <w:r w:rsidRPr="004841CB">
              <w:rPr>
                <w:rFonts w:cs="Arial"/>
                <w:smallCaps/>
                <w:szCs w:val="24"/>
              </w:rPr>
              <w:t xml:space="preserve">ready-to-eat </w:t>
            </w:r>
            <w:r w:rsidRPr="004841CB">
              <w:rPr>
                <w:rFonts w:cs="Arial"/>
                <w:szCs w:val="24"/>
              </w:rPr>
              <w:t>form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>(</w:t>
            </w:r>
            <w:r w:rsidRPr="004841CB">
              <w:rPr>
                <w:rFonts w:cs="Arial"/>
                <w:u w:val="single"/>
              </w:rPr>
              <w:t xml:space="preserve">D) </w:t>
            </w:r>
            <w:r w:rsidRPr="004841CB">
              <w:rPr>
                <w:rFonts w:cs="Arial"/>
                <w:i/>
                <w:u w:val="single"/>
              </w:rPr>
              <w:t xml:space="preserve">Paragraph (B) of this section does not apply to a </w:t>
            </w:r>
            <w:r w:rsidRPr="004841CB">
              <w:rPr>
                <w:rFonts w:cs="Arial"/>
                <w:smallCaps/>
                <w:u w:val="single"/>
              </w:rPr>
              <w:t>food employee</w:t>
            </w:r>
            <w:r w:rsidRPr="004841CB">
              <w:rPr>
                <w:rFonts w:cs="Arial"/>
                <w:i/>
                <w:u w:val="single"/>
              </w:rPr>
              <w:t xml:space="preserve"> who contacts exposed,</w:t>
            </w:r>
            <w:r w:rsidRPr="004841CB">
              <w:rPr>
                <w:rFonts w:cs="Arial"/>
                <w:i/>
                <w:smallCaps/>
                <w:szCs w:val="24"/>
                <w:u w:val="single"/>
              </w:rPr>
              <w:t xml:space="preserve"> </w:t>
            </w:r>
            <w:r w:rsidRPr="004841CB">
              <w:rPr>
                <w:rFonts w:cs="Arial"/>
                <w:smallCaps/>
                <w:szCs w:val="24"/>
                <w:u w:val="single"/>
              </w:rPr>
              <w:t>ready-to-eat food</w:t>
            </w:r>
            <w:r w:rsidRPr="004841CB">
              <w:rPr>
                <w:rFonts w:cs="Arial"/>
                <w:i/>
                <w:u w:val="single"/>
              </w:rPr>
              <w:t xml:space="preserve"> with bare hands at the time the</w:t>
            </w:r>
            <w:r w:rsidRPr="004841CB">
              <w:rPr>
                <w:rFonts w:cs="Arial"/>
                <w:i/>
                <w:smallCaps/>
                <w:szCs w:val="24"/>
                <w:u w:val="single"/>
              </w:rPr>
              <w:t xml:space="preserve"> </w:t>
            </w:r>
            <w:r w:rsidRPr="004841CB">
              <w:rPr>
                <w:rFonts w:cs="Arial"/>
                <w:smallCaps/>
                <w:szCs w:val="24"/>
                <w:u w:val="single"/>
              </w:rPr>
              <w:t>ready-to-eat food</w:t>
            </w:r>
            <w:r w:rsidRPr="004841CB">
              <w:rPr>
                <w:rFonts w:cs="Arial"/>
                <w:i/>
                <w:u w:val="single"/>
              </w:rPr>
              <w:t xml:space="preserve"> is being added as an ingredient to a </w:t>
            </w:r>
            <w:r w:rsidRPr="004841CB">
              <w:rPr>
                <w:rFonts w:cs="Arial"/>
                <w:smallCaps/>
                <w:szCs w:val="24"/>
                <w:u w:val="single"/>
              </w:rPr>
              <w:t>food</w:t>
            </w:r>
            <w:r w:rsidRPr="004841CB">
              <w:rPr>
                <w:rFonts w:cs="Arial"/>
                <w:i/>
                <w:smallCaps/>
                <w:szCs w:val="24"/>
                <w:u w:val="single"/>
              </w:rPr>
              <w:t xml:space="preserve"> </w:t>
            </w:r>
            <w:r w:rsidRPr="004841CB">
              <w:rPr>
                <w:rFonts w:cs="Arial"/>
                <w:i/>
                <w:szCs w:val="24"/>
                <w:u w:val="single"/>
              </w:rPr>
              <w:t xml:space="preserve">that is to be cooked in the </w:t>
            </w:r>
            <w:r w:rsidRPr="004841CB">
              <w:rPr>
                <w:rFonts w:cs="Arial"/>
                <w:smallCaps/>
                <w:szCs w:val="24"/>
                <w:u w:val="single"/>
              </w:rPr>
              <w:t xml:space="preserve">food establishment </w:t>
            </w:r>
            <w:r w:rsidRPr="004841CB">
              <w:rPr>
                <w:rFonts w:cs="Arial"/>
                <w:i/>
                <w:szCs w:val="24"/>
                <w:u w:val="single"/>
              </w:rPr>
              <w:t xml:space="preserve">to heat all parts of the </w:t>
            </w:r>
            <w:r w:rsidRPr="004841CB">
              <w:rPr>
                <w:rFonts w:cs="Arial"/>
                <w:smallCaps/>
                <w:szCs w:val="24"/>
                <w:u w:val="single"/>
              </w:rPr>
              <w:t xml:space="preserve">food </w:t>
            </w:r>
            <w:r w:rsidRPr="004841CB">
              <w:rPr>
                <w:rFonts w:cs="Arial"/>
                <w:i/>
                <w:szCs w:val="24"/>
                <w:u w:val="single"/>
              </w:rPr>
              <w:t>to a temperature of at least 74</w:t>
            </w:r>
            <w:r w:rsidRPr="004841CB">
              <w:rPr>
                <w:rFonts w:cs="Arial"/>
                <w:i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i/>
                <w:szCs w:val="24"/>
                <w:u w:val="single"/>
              </w:rPr>
              <w:t xml:space="preserve"> </w:t>
            </w:r>
            <w:proofErr w:type="gramStart"/>
            <w:r w:rsidRPr="004841CB">
              <w:rPr>
                <w:rFonts w:cs="Arial"/>
                <w:i/>
                <w:szCs w:val="24"/>
                <w:u w:val="single"/>
              </w:rPr>
              <w:t>C  (</w:t>
            </w:r>
            <w:proofErr w:type="gramEnd"/>
            <w:r w:rsidRPr="004841CB">
              <w:rPr>
                <w:rFonts w:cs="Arial"/>
                <w:i/>
                <w:szCs w:val="24"/>
                <w:u w:val="single"/>
              </w:rPr>
              <w:t>165</w:t>
            </w:r>
            <w:r w:rsidRPr="004841CB">
              <w:rPr>
                <w:rFonts w:cs="Arial"/>
                <w:i/>
                <w:szCs w:val="24"/>
                <w:u w:val="single"/>
              </w:rPr>
              <w:sym w:font="Symbol" w:char="F0B0"/>
            </w:r>
            <w:r w:rsidRPr="004841CB">
              <w:rPr>
                <w:rFonts w:cs="Arial"/>
                <w:i/>
                <w:szCs w:val="24"/>
                <w:u w:val="single"/>
              </w:rPr>
              <w:t xml:space="preserve"> F).</w:t>
            </w:r>
            <w:r w:rsidRPr="004841CB">
              <w:rPr>
                <w:rFonts w:cs="Arial"/>
                <w:i/>
                <w:szCs w:val="24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 xml:space="preserve"> </w:t>
            </w:r>
            <w:r w:rsidRPr="004841CB">
              <w:rPr>
                <w:rFonts w:cs="Arial"/>
                <w:i/>
              </w:rPr>
              <w:t xml:space="preserve"> 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szCs w:val="24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u w:val="single"/>
              </w:rPr>
              <w:t>(E)</w:t>
            </w:r>
            <w:r w:rsidRPr="004841CB">
              <w:t xml:space="preserve"> </w:t>
            </w:r>
            <w:r w:rsidRPr="004841CB">
              <w:rPr>
                <w:i/>
                <w:smallCaps/>
              </w:rPr>
              <w:t>food employees</w:t>
            </w:r>
            <w:r w:rsidRPr="004841CB">
              <w:rPr>
                <w:i/>
              </w:rPr>
              <w:t xml:space="preserve"> not serving a </w:t>
            </w:r>
            <w:r w:rsidRPr="004841CB">
              <w:rPr>
                <w:i/>
                <w:smallCaps/>
                <w:szCs w:val="24"/>
              </w:rPr>
              <w:t>highly susceptible population</w:t>
            </w:r>
            <w:r w:rsidRPr="004841CB">
              <w:rPr>
                <w:i/>
              </w:rPr>
              <w:t xml:space="preserve"> may contact exposed, </w:t>
            </w:r>
            <w:r w:rsidRPr="004841CB">
              <w:rPr>
                <w:i/>
                <w:smallCaps/>
                <w:szCs w:val="24"/>
              </w:rPr>
              <w:t>ready-to-eat food</w:t>
            </w:r>
            <w:r w:rsidRPr="004841CB">
              <w:rPr>
                <w:i/>
              </w:rPr>
              <w:t xml:space="preserve"> with their bare hands if:</w:t>
            </w:r>
            <w:r w:rsidRPr="004841CB">
              <w:t xml:space="preserve">   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shd w:val="clear" w:color="auto" w:fill="FFFFFF"/>
              <w:ind w:left="374"/>
              <w:rPr>
                <w:i/>
                <w:szCs w:val="24"/>
              </w:rPr>
            </w:pPr>
            <w:r w:rsidRPr="004841CB">
              <w:rPr>
                <w:szCs w:val="24"/>
              </w:rPr>
              <w:t>(1)</w:t>
            </w:r>
            <w:r w:rsidRPr="004841CB">
              <w:rPr>
                <w:i/>
                <w:szCs w:val="24"/>
              </w:rPr>
              <w:t xml:space="preserve"> The </w:t>
            </w:r>
            <w:r w:rsidRPr="004841CB">
              <w:rPr>
                <w:i/>
                <w:smallCaps/>
                <w:szCs w:val="24"/>
              </w:rPr>
              <w:t>permit holder</w:t>
            </w:r>
            <w:r w:rsidRPr="004841CB">
              <w:rPr>
                <w:i/>
                <w:szCs w:val="24"/>
              </w:rPr>
              <w:t xml:space="preserve"> obtains prior </w:t>
            </w:r>
            <w:r w:rsidRPr="004841CB">
              <w:rPr>
                <w:i/>
                <w:smallCaps/>
                <w:szCs w:val="24"/>
              </w:rPr>
              <w:t>approval</w:t>
            </w:r>
            <w:r w:rsidRPr="004841CB">
              <w:rPr>
                <w:i/>
                <w:szCs w:val="24"/>
              </w:rPr>
              <w:t xml:space="preserve"> from the </w:t>
            </w:r>
            <w:r w:rsidRPr="004841CB">
              <w:rPr>
                <w:i/>
                <w:smallCaps/>
                <w:szCs w:val="24"/>
              </w:rPr>
              <w:t>regulatory authority;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  <w:szCs w:val="24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shd w:val="clear" w:color="auto" w:fill="FFFFFF"/>
              <w:ind w:left="374"/>
              <w:rPr>
                <w:i/>
                <w:szCs w:val="24"/>
              </w:rPr>
            </w:pPr>
            <w:r w:rsidRPr="004841CB">
              <w:rPr>
                <w:szCs w:val="24"/>
              </w:rPr>
              <w:t>(2)</w:t>
            </w:r>
            <w:r w:rsidRPr="004841CB">
              <w:rPr>
                <w:i/>
                <w:szCs w:val="24"/>
              </w:rPr>
              <w:t xml:space="preserve"> Written procedures are maintained in the </w:t>
            </w:r>
            <w:r w:rsidRPr="004841CB">
              <w:rPr>
                <w:i/>
                <w:smallCaps/>
                <w:szCs w:val="24"/>
              </w:rPr>
              <w:t>food establishment</w:t>
            </w:r>
            <w:r w:rsidRPr="004841CB">
              <w:rPr>
                <w:i/>
                <w:szCs w:val="24"/>
              </w:rPr>
              <w:t xml:space="preserve"> and made available to the </w:t>
            </w:r>
            <w:r w:rsidRPr="004841CB">
              <w:rPr>
                <w:i/>
                <w:smallCaps/>
                <w:szCs w:val="24"/>
              </w:rPr>
              <w:t>regulatory authority</w:t>
            </w:r>
            <w:r w:rsidRPr="004841CB">
              <w:rPr>
                <w:i/>
                <w:szCs w:val="24"/>
              </w:rPr>
              <w:t xml:space="preserve"> upon request that include: 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shd w:val="clear" w:color="auto" w:fill="FFFFFF"/>
              <w:ind w:left="720"/>
              <w:rPr>
                <w:i/>
                <w:szCs w:val="24"/>
              </w:rPr>
            </w:pPr>
            <w:r w:rsidRPr="004841CB">
              <w:rPr>
                <w:szCs w:val="24"/>
              </w:rPr>
              <w:t>(a)</w:t>
            </w:r>
            <w:r w:rsidRPr="004841CB">
              <w:rPr>
                <w:i/>
                <w:szCs w:val="24"/>
              </w:rPr>
              <w:t xml:space="preserve"> For each bare hand contact procedure, a listing of the specific </w:t>
            </w:r>
            <w:r w:rsidRPr="004841CB">
              <w:rPr>
                <w:i/>
                <w:smallCaps/>
                <w:szCs w:val="24"/>
              </w:rPr>
              <w:t xml:space="preserve">ready-to-eat foods </w:t>
            </w:r>
            <w:r w:rsidRPr="004841CB">
              <w:rPr>
                <w:i/>
                <w:szCs w:val="24"/>
              </w:rPr>
              <w:t>that are touched by bare hands,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shd w:val="clear" w:color="auto" w:fill="FFFFFF"/>
              <w:ind w:left="720"/>
              <w:rPr>
                <w:szCs w:val="24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pStyle w:val="BodyTextIndent"/>
              <w:ind w:left="720"/>
              <w:rPr>
                <w:i/>
                <w:szCs w:val="24"/>
              </w:rPr>
            </w:pPr>
            <w:r w:rsidRPr="004841CB">
              <w:rPr>
                <w:szCs w:val="24"/>
              </w:rPr>
              <w:t>(b)</w:t>
            </w:r>
            <w:r w:rsidRPr="004841CB">
              <w:rPr>
                <w:i/>
                <w:szCs w:val="24"/>
              </w:rPr>
              <w:t xml:space="preserve"> Diagrams and other information showing that </w:t>
            </w:r>
            <w:proofErr w:type="spellStart"/>
            <w:r w:rsidRPr="004841CB">
              <w:rPr>
                <w:i/>
                <w:szCs w:val="24"/>
              </w:rPr>
              <w:t>handwashing</w:t>
            </w:r>
            <w:proofErr w:type="spellEnd"/>
            <w:r w:rsidRPr="004841CB">
              <w:rPr>
                <w:i/>
                <w:szCs w:val="24"/>
              </w:rPr>
              <w:t xml:space="preserve"> facilities, installed, located, equipped, and maintained as specified under §§ 5-203.11, 5-204.11, 5</w:t>
            </w:r>
            <w:r w:rsidRPr="004841CB">
              <w:rPr>
                <w:i/>
                <w:szCs w:val="24"/>
              </w:rPr>
              <w:noBreakHyphen/>
              <w:t xml:space="preserve">205.11, 6-301.11, 6-301.12, and 6-301.14, are in an easily accessible location and in close proximity to the work station where the bare hand contact procedure is conducted; 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487312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i/>
                <w:smallCaps/>
                <w:szCs w:val="24"/>
              </w:rPr>
            </w:pPr>
            <w:r w:rsidRPr="004841CB">
              <w:rPr>
                <w:i/>
                <w:szCs w:val="24"/>
              </w:rPr>
              <w:t xml:space="preserve">A written </w:t>
            </w:r>
            <w:r w:rsidRPr="004841CB">
              <w:rPr>
                <w:i/>
                <w:smallCaps/>
                <w:szCs w:val="24"/>
              </w:rPr>
              <w:t>employee</w:t>
            </w:r>
            <w:r w:rsidRPr="004841CB">
              <w:rPr>
                <w:i/>
                <w:szCs w:val="24"/>
              </w:rPr>
              <w:t xml:space="preserve"> health policy that details how the </w:t>
            </w:r>
            <w:r w:rsidRPr="004841CB">
              <w:rPr>
                <w:i/>
                <w:smallCaps/>
                <w:szCs w:val="24"/>
              </w:rPr>
              <w:t xml:space="preserve">food </w:t>
            </w:r>
            <w:r w:rsidRPr="004841CB">
              <w:rPr>
                <w:i/>
                <w:smallCaps/>
                <w:szCs w:val="24"/>
              </w:rPr>
              <w:lastRenderedPageBreak/>
              <w:t xml:space="preserve">establishment </w:t>
            </w:r>
            <w:r w:rsidRPr="004841CB">
              <w:rPr>
                <w:i/>
                <w:szCs w:val="24"/>
              </w:rPr>
              <w:t xml:space="preserve">complies with </w:t>
            </w:r>
            <w:r w:rsidRPr="004841CB">
              <w:rPr>
                <w:i/>
                <w:iCs/>
                <w:szCs w:val="24"/>
              </w:rPr>
              <w:t>§§</w:t>
            </w:r>
            <w:r w:rsidRPr="004841CB">
              <w:rPr>
                <w:i/>
                <w:szCs w:val="24"/>
              </w:rPr>
              <w:t xml:space="preserve"> 2-201.11, 2-201.12, and 2</w:t>
            </w:r>
            <w:r w:rsidRPr="004841CB">
              <w:rPr>
                <w:i/>
                <w:szCs w:val="24"/>
              </w:rPr>
              <w:noBreakHyphen/>
              <w:t>201.13 including</w:t>
            </w:r>
            <w:r w:rsidRPr="004841CB">
              <w:rPr>
                <w:szCs w:val="24"/>
              </w:rPr>
              <w:t>: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szCs w:val="24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i/>
                <w:smallCaps/>
                <w:szCs w:val="24"/>
              </w:rPr>
            </w:pPr>
            <w:r w:rsidRPr="004841CB">
              <w:rPr>
                <w:rFonts w:cs="Arial"/>
                <w:i/>
                <w:szCs w:val="24"/>
              </w:rPr>
              <w:t xml:space="preserve">(a) Documentation that </w:t>
            </w:r>
            <w:r w:rsidRPr="004841CB">
              <w:rPr>
                <w:rFonts w:cs="Arial"/>
                <w:i/>
                <w:smallCaps/>
                <w:szCs w:val="24"/>
              </w:rPr>
              <w:t xml:space="preserve">food employees </w:t>
            </w:r>
            <w:r w:rsidRPr="004841CB">
              <w:rPr>
                <w:rFonts w:cs="Arial"/>
                <w:i/>
                <w:szCs w:val="24"/>
              </w:rPr>
              <w:t xml:space="preserve">and </w:t>
            </w:r>
            <w:r w:rsidRPr="004841CB">
              <w:rPr>
                <w:rFonts w:cs="Arial"/>
                <w:i/>
                <w:smallCaps/>
                <w:szCs w:val="24"/>
              </w:rPr>
              <w:t>conditional employees</w:t>
            </w:r>
            <w:r w:rsidRPr="004841CB">
              <w:rPr>
                <w:rFonts w:cs="Arial"/>
                <w:i/>
                <w:szCs w:val="24"/>
              </w:rPr>
              <w:t xml:space="preserve"> acknowledge that they are informed to report information about their health and activities as they relate to gastrointestinal symptoms and diseases that are transmittable through </w:t>
            </w:r>
            <w:r w:rsidRPr="004841CB">
              <w:rPr>
                <w:rFonts w:cs="Arial"/>
                <w:i/>
                <w:smallCaps/>
                <w:szCs w:val="24"/>
              </w:rPr>
              <w:t>food</w:t>
            </w:r>
            <w:r w:rsidRPr="004841CB">
              <w:rPr>
                <w:rFonts w:cs="Arial"/>
                <w:i/>
                <w:szCs w:val="24"/>
              </w:rPr>
              <w:t xml:space="preserve"> as specified under </w:t>
            </w:r>
            <w:r w:rsidRPr="004841CB">
              <w:rPr>
                <w:rFonts w:cs="Arial"/>
                <w:i/>
                <w:iCs/>
                <w:szCs w:val="24"/>
              </w:rPr>
              <w:t>¶ </w:t>
            </w:r>
            <w:r w:rsidRPr="004841CB">
              <w:rPr>
                <w:rFonts w:cs="Arial"/>
                <w:i/>
                <w:szCs w:val="24"/>
              </w:rPr>
              <w:t>2</w:t>
            </w:r>
            <w:r w:rsidRPr="004841CB">
              <w:rPr>
                <w:rFonts w:cs="Arial"/>
                <w:i/>
                <w:szCs w:val="24"/>
              </w:rPr>
              <w:noBreakHyphen/>
              <w:t>201.11(A)</w:t>
            </w:r>
            <w:r w:rsidRPr="004841CB">
              <w:rPr>
                <w:rFonts w:cs="Arial"/>
                <w:szCs w:val="24"/>
              </w:rPr>
              <w:t>,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szCs w:val="24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(b) </w:t>
            </w:r>
            <w:r w:rsidRPr="004841CB">
              <w:rPr>
                <w:rFonts w:cs="Arial"/>
                <w:i/>
                <w:szCs w:val="24"/>
              </w:rPr>
              <w:t xml:space="preserve">Documentation that </w:t>
            </w:r>
            <w:r w:rsidRPr="004841CB">
              <w:rPr>
                <w:rFonts w:cs="Arial"/>
                <w:i/>
                <w:smallCaps/>
                <w:szCs w:val="24"/>
              </w:rPr>
              <w:t>food employees</w:t>
            </w:r>
            <w:r w:rsidRPr="004841CB">
              <w:rPr>
                <w:rFonts w:cs="Arial"/>
                <w:i/>
                <w:szCs w:val="24"/>
              </w:rPr>
              <w:t xml:space="preserve"> and </w:t>
            </w:r>
            <w:r w:rsidRPr="004841CB">
              <w:rPr>
                <w:rFonts w:cs="Arial"/>
                <w:i/>
                <w:smallCaps/>
                <w:szCs w:val="24"/>
              </w:rPr>
              <w:t>conditional employees</w:t>
            </w:r>
            <w:r w:rsidRPr="004841CB">
              <w:rPr>
                <w:rFonts w:cs="Arial"/>
                <w:i/>
                <w:szCs w:val="24"/>
              </w:rPr>
              <w:t xml:space="preserve"> acknowledge their responsibilities as specified under </w:t>
            </w:r>
            <w:r w:rsidRPr="004841CB">
              <w:rPr>
                <w:rFonts w:cs="Arial"/>
                <w:i/>
                <w:iCs/>
                <w:szCs w:val="24"/>
              </w:rPr>
              <w:t>¶ 2-201.11(E) and (F),</w:t>
            </w:r>
            <w:r w:rsidRPr="004841CB">
              <w:rPr>
                <w:rFonts w:cs="Arial"/>
                <w:i/>
                <w:szCs w:val="24"/>
              </w:rPr>
              <w:t xml:space="preserve"> and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  <w:u w:val="single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(c) </w:t>
            </w:r>
            <w:r w:rsidRPr="004841CB">
              <w:rPr>
                <w:rFonts w:cs="Arial"/>
                <w:i/>
                <w:szCs w:val="24"/>
              </w:rPr>
              <w:t xml:space="preserve">Documentation that the </w:t>
            </w:r>
            <w:r w:rsidRPr="004841CB">
              <w:rPr>
                <w:rFonts w:cs="Arial"/>
                <w:i/>
                <w:smallCaps/>
                <w:szCs w:val="24"/>
              </w:rPr>
              <w:t>person in charge</w:t>
            </w:r>
            <w:r w:rsidRPr="004841CB">
              <w:rPr>
                <w:rFonts w:cs="Arial"/>
                <w:i/>
                <w:szCs w:val="24"/>
              </w:rPr>
              <w:t xml:space="preserve"> acknowledges the responsibilities as specified under ¶¶ 2</w:t>
            </w:r>
            <w:r w:rsidRPr="004841CB">
              <w:rPr>
                <w:rFonts w:cs="Arial"/>
                <w:i/>
                <w:szCs w:val="24"/>
              </w:rPr>
              <w:noBreakHyphen/>
              <w:t>201.11(B), (C) and (D), and §§ 2-201.12 and 2</w:t>
            </w:r>
            <w:r w:rsidRPr="004841CB">
              <w:rPr>
                <w:rFonts w:cs="Arial"/>
                <w:i/>
                <w:szCs w:val="24"/>
              </w:rPr>
              <w:noBreakHyphen/>
              <w:t>201.13</w:t>
            </w:r>
            <w:r w:rsidRPr="004841CB">
              <w:rPr>
                <w:rFonts w:cs="Arial"/>
                <w:szCs w:val="24"/>
              </w:rPr>
              <w:t>;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/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(4) </w:t>
            </w:r>
            <w:r w:rsidRPr="004841CB">
              <w:rPr>
                <w:rFonts w:cs="Arial"/>
                <w:i/>
                <w:szCs w:val="24"/>
              </w:rPr>
              <w:t xml:space="preserve">Documentation that </w:t>
            </w:r>
            <w:r w:rsidRPr="004841CB">
              <w:rPr>
                <w:rFonts w:cs="Arial"/>
                <w:i/>
                <w:smallCaps/>
                <w:szCs w:val="24"/>
              </w:rPr>
              <w:t>food employees</w:t>
            </w:r>
            <w:r w:rsidRPr="004841CB">
              <w:rPr>
                <w:rFonts w:cs="Arial"/>
                <w:i/>
                <w:szCs w:val="24"/>
              </w:rPr>
              <w:t xml:space="preserve"> acknowledge that they have received training in</w:t>
            </w:r>
            <w:r w:rsidRPr="004841CB">
              <w:rPr>
                <w:rFonts w:cs="Arial"/>
                <w:smallCaps/>
                <w:szCs w:val="24"/>
              </w:rPr>
              <w:t xml:space="preserve">:  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(a) </w:t>
            </w:r>
            <w:r w:rsidRPr="004841CB">
              <w:rPr>
                <w:rFonts w:cs="Arial"/>
                <w:i/>
                <w:szCs w:val="24"/>
              </w:rPr>
              <w:t xml:space="preserve">The </w:t>
            </w:r>
            <w:r w:rsidRPr="004841CB">
              <w:rPr>
                <w:rFonts w:cs="Arial"/>
                <w:i/>
                <w:smallCaps/>
                <w:szCs w:val="24"/>
              </w:rPr>
              <w:t>risks</w:t>
            </w:r>
            <w:r w:rsidRPr="004841CB">
              <w:rPr>
                <w:rFonts w:cs="Arial"/>
                <w:i/>
                <w:szCs w:val="24"/>
              </w:rPr>
              <w:t xml:space="preserve"> of contacting the specific </w:t>
            </w:r>
            <w:r w:rsidRPr="004841CB">
              <w:rPr>
                <w:rStyle w:val="Emphasis"/>
                <w:rFonts w:cs="Arial"/>
                <w:i/>
                <w:smallCaps/>
                <w:szCs w:val="24"/>
              </w:rPr>
              <w:t>ready-to-eat</w:t>
            </w:r>
            <w:r w:rsidRPr="004841CB">
              <w:rPr>
                <w:rFonts w:cs="Arial"/>
                <w:i/>
                <w:caps/>
                <w:smallCaps/>
                <w:szCs w:val="24"/>
              </w:rPr>
              <w:t xml:space="preserve"> </w:t>
            </w:r>
            <w:r w:rsidRPr="004841CB">
              <w:rPr>
                <w:rStyle w:val="Emphasis"/>
                <w:rFonts w:cs="Arial"/>
                <w:i/>
                <w:smallCaps/>
                <w:szCs w:val="24"/>
              </w:rPr>
              <w:t>foods</w:t>
            </w:r>
            <w:r w:rsidRPr="004841CB">
              <w:rPr>
                <w:rFonts w:cs="Arial"/>
                <w:i/>
                <w:szCs w:val="24"/>
              </w:rPr>
              <w:t xml:space="preserve"> with bare hands</w:t>
            </w:r>
            <w:r w:rsidRPr="004841CB">
              <w:rPr>
                <w:rFonts w:cs="Arial"/>
                <w:szCs w:val="24"/>
              </w:rPr>
              <w:t>,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(b) </w:t>
            </w:r>
            <w:r w:rsidRPr="004841CB">
              <w:rPr>
                <w:rFonts w:cs="Arial"/>
                <w:i/>
                <w:szCs w:val="24"/>
              </w:rPr>
              <w:t xml:space="preserve">Proper </w:t>
            </w:r>
            <w:proofErr w:type="spellStart"/>
            <w:r w:rsidRPr="004841CB">
              <w:rPr>
                <w:rFonts w:cs="Arial"/>
                <w:i/>
                <w:szCs w:val="24"/>
              </w:rPr>
              <w:t>handwashing</w:t>
            </w:r>
            <w:proofErr w:type="spellEnd"/>
            <w:r w:rsidRPr="004841CB">
              <w:rPr>
                <w:rFonts w:cs="Arial"/>
                <w:i/>
                <w:szCs w:val="24"/>
              </w:rPr>
              <w:t xml:space="preserve"> as specified under </w:t>
            </w:r>
            <w:r w:rsidRPr="004841CB">
              <w:rPr>
                <w:rFonts w:cs="Arial"/>
                <w:i/>
                <w:iCs/>
                <w:szCs w:val="24"/>
              </w:rPr>
              <w:t>§</w:t>
            </w:r>
            <w:r w:rsidRPr="004841CB">
              <w:rPr>
                <w:rFonts w:cs="Arial"/>
                <w:i/>
                <w:szCs w:val="24"/>
              </w:rPr>
              <w:t xml:space="preserve"> 2-301.12</w:t>
            </w:r>
            <w:r w:rsidRPr="004841CB">
              <w:rPr>
                <w:rFonts w:cs="Arial"/>
                <w:szCs w:val="24"/>
              </w:rPr>
              <w:t>,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  <w:szCs w:val="24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(c) </w:t>
            </w:r>
            <w:r w:rsidRPr="004841CB">
              <w:rPr>
                <w:rFonts w:cs="Arial"/>
                <w:i/>
                <w:szCs w:val="24"/>
              </w:rPr>
              <w:t xml:space="preserve">When to wash their hands as specified under </w:t>
            </w:r>
            <w:r w:rsidRPr="004841CB">
              <w:rPr>
                <w:rFonts w:cs="Arial"/>
                <w:i/>
                <w:iCs/>
                <w:szCs w:val="24"/>
              </w:rPr>
              <w:t>§ </w:t>
            </w:r>
            <w:r w:rsidRPr="004841CB">
              <w:rPr>
                <w:rFonts w:cs="Arial"/>
                <w:i/>
                <w:szCs w:val="24"/>
              </w:rPr>
              <w:t>2</w:t>
            </w:r>
            <w:r w:rsidRPr="004841CB">
              <w:rPr>
                <w:rFonts w:cs="Arial"/>
                <w:i/>
                <w:szCs w:val="24"/>
              </w:rPr>
              <w:noBreakHyphen/>
              <w:t>301.14</w:t>
            </w:r>
            <w:r w:rsidRPr="004841CB">
              <w:rPr>
                <w:rFonts w:cs="Arial"/>
                <w:szCs w:val="24"/>
              </w:rPr>
              <w:t>,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  <w:szCs w:val="24"/>
                <w:u w:val="single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(d) </w:t>
            </w:r>
            <w:r w:rsidRPr="004841CB">
              <w:rPr>
                <w:rFonts w:cs="Arial"/>
                <w:i/>
                <w:szCs w:val="24"/>
              </w:rPr>
              <w:t xml:space="preserve">Where to wash their hands as specified under </w:t>
            </w:r>
            <w:r w:rsidRPr="004841CB">
              <w:rPr>
                <w:rFonts w:cs="Arial"/>
                <w:i/>
                <w:iCs/>
                <w:szCs w:val="24"/>
              </w:rPr>
              <w:t>§ </w:t>
            </w:r>
            <w:r w:rsidRPr="004841CB">
              <w:rPr>
                <w:rFonts w:cs="Arial"/>
                <w:i/>
                <w:szCs w:val="24"/>
              </w:rPr>
              <w:t>2</w:t>
            </w:r>
            <w:r w:rsidRPr="004841CB">
              <w:rPr>
                <w:rFonts w:cs="Arial"/>
                <w:i/>
                <w:szCs w:val="24"/>
              </w:rPr>
              <w:noBreakHyphen/>
              <w:t>301.15</w:t>
            </w:r>
            <w:r w:rsidRPr="004841CB">
              <w:rPr>
                <w:rFonts w:cs="Arial"/>
                <w:szCs w:val="24"/>
              </w:rPr>
              <w:t>,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  <w:szCs w:val="24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(e) </w:t>
            </w:r>
            <w:r w:rsidRPr="004841CB">
              <w:rPr>
                <w:rFonts w:cs="Arial"/>
                <w:i/>
                <w:szCs w:val="24"/>
              </w:rPr>
              <w:t xml:space="preserve">Proper fingernail maintenance as specified under </w:t>
            </w:r>
            <w:r w:rsidRPr="004841CB">
              <w:rPr>
                <w:rFonts w:cs="Arial"/>
                <w:i/>
                <w:iCs/>
                <w:szCs w:val="24"/>
              </w:rPr>
              <w:t>§ </w:t>
            </w:r>
            <w:r w:rsidRPr="004841CB">
              <w:rPr>
                <w:rFonts w:cs="Arial"/>
                <w:i/>
                <w:szCs w:val="24"/>
              </w:rPr>
              <w:t>2</w:t>
            </w:r>
            <w:r w:rsidRPr="004841CB">
              <w:rPr>
                <w:rFonts w:cs="Arial"/>
                <w:i/>
                <w:szCs w:val="24"/>
              </w:rPr>
              <w:noBreakHyphen/>
              <w:t>302.11</w:t>
            </w:r>
            <w:r w:rsidRPr="004841CB">
              <w:rPr>
                <w:rFonts w:cs="Arial"/>
                <w:szCs w:val="24"/>
              </w:rPr>
              <w:t>,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  <w:szCs w:val="24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(f) </w:t>
            </w:r>
            <w:r w:rsidRPr="004841CB">
              <w:rPr>
                <w:rFonts w:cs="Arial"/>
                <w:i/>
                <w:szCs w:val="24"/>
              </w:rPr>
              <w:t xml:space="preserve">Prohibition of jewelry as specified under </w:t>
            </w:r>
            <w:r w:rsidRPr="004841CB">
              <w:rPr>
                <w:rFonts w:cs="Arial"/>
                <w:i/>
                <w:iCs/>
                <w:szCs w:val="24"/>
              </w:rPr>
              <w:t>§</w:t>
            </w:r>
            <w:r w:rsidRPr="004841CB">
              <w:rPr>
                <w:rFonts w:cs="Arial"/>
                <w:i/>
                <w:szCs w:val="24"/>
              </w:rPr>
              <w:t xml:space="preserve"> 2-303.11, and</w:t>
            </w:r>
            <w:r w:rsidRPr="004841CB">
              <w:rPr>
                <w:rFonts w:cs="Arial"/>
                <w:szCs w:val="24"/>
              </w:rPr>
              <w:t xml:space="preserve"> 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  <w:szCs w:val="24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(g) </w:t>
            </w:r>
            <w:r w:rsidRPr="004841CB">
              <w:rPr>
                <w:rFonts w:cs="Arial"/>
                <w:i/>
                <w:szCs w:val="24"/>
              </w:rPr>
              <w:t xml:space="preserve">Good hygienic practices as specified under </w:t>
            </w:r>
            <w:r w:rsidRPr="004841CB">
              <w:rPr>
                <w:rFonts w:cs="Arial"/>
                <w:i/>
                <w:iCs/>
                <w:szCs w:val="24"/>
              </w:rPr>
              <w:t>§§</w:t>
            </w:r>
            <w:r w:rsidRPr="004841CB">
              <w:rPr>
                <w:rFonts w:cs="Arial"/>
                <w:i/>
                <w:szCs w:val="24"/>
              </w:rPr>
              <w:t>2</w:t>
            </w:r>
            <w:r w:rsidRPr="004841CB">
              <w:rPr>
                <w:rFonts w:cs="Arial"/>
                <w:i/>
                <w:szCs w:val="24"/>
              </w:rPr>
              <w:noBreakHyphen/>
              <w:t>401.11 and 2-401.12;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(5) </w:t>
            </w:r>
            <w:r w:rsidRPr="004841CB">
              <w:rPr>
                <w:rFonts w:cs="Arial"/>
                <w:i/>
              </w:rPr>
              <w:t xml:space="preserve">Documentation that hands are washed before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preparation and as necessary to prevent cross contamination by </w:t>
            </w:r>
            <w:r w:rsidRPr="004841CB">
              <w:rPr>
                <w:rFonts w:cs="Arial"/>
                <w:i/>
                <w:smallCaps/>
              </w:rPr>
              <w:t>food employees</w:t>
            </w:r>
            <w:r w:rsidRPr="004841CB">
              <w:rPr>
                <w:rFonts w:cs="Arial"/>
                <w:i/>
              </w:rPr>
              <w:t xml:space="preserve"> as specified under </w:t>
            </w:r>
            <w:r w:rsidRPr="004841CB">
              <w:rPr>
                <w:rFonts w:cs="Arial"/>
                <w:i/>
                <w:iCs/>
              </w:rPr>
              <w:t>§§</w:t>
            </w:r>
            <w:r w:rsidRPr="004841CB">
              <w:rPr>
                <w:rFonts w:cs="Arial"/>
                <w:i/>
              </w:rPr>
              <w:t xml:space="preserve"> 2-301.11, 2</w:t>
            </w:r>
            <w:r w:rsidRPr="004841CB">
              <w:rPr>
                <w:rFonts w:cs="Arial"/>
                <w:i/>
              </w:rPr>
              <w:noBreakHyphen/>
              <w:t>301.12, 2-301.14, and 2</w:t>
            </w:r>
            <w:r w:rsidRPr="004841CB">
              <w:rPr>
                <w:rFonts w:cs="Arial"/>
                <w:i/>
              </w:rPr>
              <w:noBreakHyphen/>
              <w:t>301.15 during all hours of operation when the specific</w:t>
            </w:r>
            <w:r w:rsidRPr="004841CB">
              <w:rPr>
                <w:rFonts w:cs="Arial"/>
                <w:i/>
                <w:szCs w:val="24"/>
              </w:rPr>
              <w:t xml:space="preserve"> </w:t>
            </w:r>
            <w:r w:rsidRPr="004841CB">
              <w:rPr>
                <w:rStyle w:val="Emphasis"/>
                <w:rFonts w:cs="Arial"/>
                <w:i/>
                <w:smallCaps/>
                <w:szCs w:val="24"/>
              </w:rPr>
              <w:t>ready-to-eat</w:t>
            </w:r>
            <w:r w:rsidRPr="004841CB">
              <w:rPr>
                <w:rFonts w:cs="Arial"/>
                <w:i/>
                <w:caps/>
                <w:smallCaps/>
                <w:sz w:val="36"/>
                <w:szCs w:val="24"/>
              </w:rPr>
              <w:t xml:space="preserve"> </w:t>
            </w:r>
            <w:r w:rsidRPr="004841CB">
              <w:rPr>
                <w:rStyle w:val="Emphasis"/>
                <w:rFonts w:cs="Arial"/>
                <w:i/>
                <w:smallCaps/>
                <w:szCs w:val="24"/>
              </w:rPr>
              <w:t>foods</w:t>
            </w:r>
            <w:r w:rsidRPr="004841CB">
              <w:rPr>
                <w:rFonts w:cs="Arial"/>
                <w:i/>
                <w:sz w:val="32"/>
                <w:szCs w:val="24"/>
              </w:rPr>
              <w:t xml:space="preserve"> </w:t>
            </w:r>
            <w:r w:rsidRPr="004841CB">
              <w:rPr>
                <w:rFonts w:cs="Arial"/>
                <w:i/>
              </w:rPr>
              <w:t>are prepared</w:t>
            </w:r>
            <w:r w:rsidRPr="004841CB">
              <w:rPr>
                <w:rFonts w:cs="Arial"/>
              </w:rPr>
              <w:t xml:space="preserve">; 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(6) </w:t>
            </w:r>
            <w:r w:rsidRPr="004841CB">
              <w:rPr>
                <w:rFonts w:cs="Arial"/>
                <w:i/>
              </w:rPr>
              <w:t xml:space="preserve">Documentation that </w:t>
            </w:r>
            <w:r w:rsidRPr="004841CB">
              <w:rPr>
                <w:rFonts w:cs="Arial"/>
                <w:i/>
                <w:smallCaps/>
              </w:rPr>
              <w:t xml:space="preserve">food employees </w:t>
            </w:r>
            <w:r w:rsidRPr="004841CB">
              <w:rPr>
                <w:rFonts w:cs="Arial"/>
                <w:i/>
              </w:rPr>
              <w:t>contacting</w:t>
            </w:r>
            <w:r w:rsidRPr="004841CB">
              <w:rPr>
                <w:rFonts w:cs="Arial"/>
                <w:i/>
                <w:szCs w:val="24"/>
              </w:rPr>
              <w:t xml:space="preserve"> </w:t>
            </w:r>
            <w:r w:rsidRPr="004841CB">
              <w:rPr>
                <w:rStyle w:val="Emphasis"/>
                <w:rFonts w:cs="Arial"/>
                <w:i/>
                <w:smallCaps/>
                <w:szCs w:val="24"/>
              </w:rPr>
              <w:t>ready-to-eat</w:t>
            </w:r>
            <w:r w:rsidRPr="004841CB">
              <w:rPr>
                <w:rFonts w:cs="Arial"/>
                <w:i/>
                <w:caps/>
                <w:smallCaps/>
                <w:szCs w:val="24"/>
              </w:rPr>
              <w:t xml:space="preserve"> </w:t>
            </w:r>
            <w:r w:rsidRPr="004841CB">
              <w:rPr>
                <w:rFonts w:cs="Arial"/>
                <w:i/>
                <w:smallCaps/>
              </w:rPr>
              <w:t xml:space="preserve">food </w:t>
            </w:r>
            <w:r w:rsidRPr="004841CB">
              <w:rPr>
                <w:rFonts w:cs="Arial"/>
                <w:i/>
                <w:szCs w:val="24"/>
              </w:rPr>
              <w:t>with</w:t>
            </w:r>
            <w:r w:rsidRPr="004841CB">
              <w:rPr>
                <w:rFonts w:cs="Arial"/>
                <w:i/>
              </w:rPr>
              <w:t xml:space="preserve"> bare hands use two or more of the following control measures to provide additional safeguards to </w:t>
            </w:r>
            <w:r w:rsidRPr="004841CB">
              <w:rPr>
                <w:rFonts w:cs="Arial"/>
                <w:i/>
                <w:smallCaps/>
              </w:rPr>
              <w:t>hazards</w:t>
            </w:r>
            <w:r w:rsidRPr="004841CB">
              <w:rPr>
                <w:rFonts w:cs="Arial"/>
                <w:i/>
              </w:rPr>
              <w:t xml:space="preserve"> associated with bare hand contact</w:t>
            </w:r>
            <w:r w:rsidRPr="004841CB">
              <w:rPr>
                <w:rFonts w:cs="Arial"/>
              </w:rPr>
              <w:t xml:space="preserve">:  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  <w:u w:val="single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</w:rPr>
            </w:pPr>
            <w:r w:rsidRPr="004841CB">
              <w:rPr>
                <w:rFonts w:cs="Arial"/>
              </w:rPr>
              <w:t>(a)</w:t>
            </w:r>
            <w:r w:rsidRPr="004841CB">
              <w:rPr>
                <w:rFonts w:cs="Arial"/>
                <w:i/>
              </w:rPr>
              <w:t xml:space="preserve"> Double </w:t>
            </w:r>
            <w:proofErr w:type="spellStart"/>
            <w:r w:rsidRPr="004841CB">
              <w:rPr>
                <w:rFonts w:cs="Arial"/>
                <w:i/>
              </w:rPr>
              <w:t>handwashing</w:t>
            </w:r>
            <w:proofErr w:type="spellEnd"/>
            <w:r w:rsidRPr="004841CB">
              <w:rPr>
                <w:rFonts w:cs="Arial"/>
                <w:i/>
              </w:rPr>
              <w:t>,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</w:rPr>
            </w:pPr>
            <w:r w:rsidRPr="004841CB">
              <w:rPr>
                <w:rFonts w:cs="Arial"/>
              </w:rPr>
              <w:t>(b)</w:t>
            </w:r>
            <w:r w:rsidRPr="004841CB">
              <w:rPr>
                <w:rFonts w:cs="Arial"/>
                <w:i/>
              </w:rPr>
              <w:t xml:space="preserve"> Nail brushes,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</w:rPr>
            </w:pPr>
            <w:r w:rsidRPr="004841CB">
              <w:rPr>
                <w:rFonts w:cs="Arial"/>
              </w:rPr>
              <w:t>(c)</w:t>
            </w:r>
            <w:r w:rsidRPr="004841CB">
              <w:rPr>
                <w:rFonts w:cs="Arial"/>
                <w:i/>
              </w:rPr>
              <w:t xml:space="preserve"> A hand antiseptic after </w:t>
            </w:r>
            <w:proofErr w:type="spellStart"/>
            <w:r w:rsidRPr="004841CB">
              <w:rPr>
                <w:rFonts w:cs="Arial"/>
                <w:i/>
              </w:rPr>
              <w:t>handwashing</w:t>
            </w:r>
            <w:proofErr w:type="spellEnd"/>
            <w:r w:rsidRPr="004841CB">
              <w:rPr>
                <w:rFonts w:cs="Arial"/>
                <w:i/>
              </w:rPr>
              <w:t xml:space="preserve"> as specified under </w:t>
            </w:r>
            <w:r w:rsidRPr="004841CB">
              <w:rPr>
                <w:rFonts w:cs="Arial"/>
                <w:i/>
                <w:iCs/>
              </w:rPr>
              <w:t>§ </w:t>
            </w:r>
            <w:r w:rsidRPr="004841CB">
              <w:rPr>
                <w:rFonts w:cs="Arial"/>
                <w:i/>
              </w:rPr>
              <w:t>2</w:t>
            </w:r>
            <w:r w:rsidRPr="004841CB">
              <w:rPr>
                <w:rFonts w:cs="Arial"/>
                <w:i/>
              </w:rPr>
              <w:noBreakHyphen/>
              <w:t>301.16,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</w:rPr>
            </w:pPr>
            <w:r w:rsidRPr="004841CB">
              <w:rPr>
                <w:rFonts w:cs="Arial"/>
              </w:rPr>
              <w:t>(d)</w:t>
            </w:r>
            <w:r w:rsidRPr="004841CB">
              <w:rPr>
                <w:rFonts w:cs="Arial"/>
                <w:i/>
              </w:rPr>
              <w:t xml:space="preserve"> Incentive programs such as paid sick leave that assist or encourage </w:t>
            </w:r>
            <w:r w:rsidRPr="004841CB">
              <w:rPr>
                <w:rFonts w:cs="Arial"/>
                <w:i/>
                <w:smallCaps/>
              </w:rPr>
              <w:t>food employees</w:t>
            </w:r>
            <w:r w:rsidRPr="004841CB">
              <w:rPr>
                <w:rFonts w:cs="Arial"/>
                <w:i/>
              </w:rPr>
              <w:t xml:space="preserve"> not to work when they are ill, or 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20"/>
              <w:rPr>
                <w:rFonts w:cs="Arial"/>
                <w:b/>
              </w:rPr>
            </w:pPr>
            <w:r w:rsidRPr="004841CB">
              <w:rPr>
                <w:rFonts w:cs="Arial"/>
              </w:rPr>
              <w:t>(e)</w:t>
            </w:r>
            <w:r w:rsidRPr="004841CB">
              <w:rPr>
                <w:rFonts w:cs="Arial"/>
                <w:i/>
              </w:rPr>
              <w:t xml:space="preserve"> Other control measures</w:t>
            </w:r>
            <w:r w:rsidRPr="004841CB">
              <w:rPr>
                <w:rFonts w:cs="Arial"/>
                <w:i/>
                <w:smallCaps/>
              </w:rPr>
              <w:t xml:space="preserve"> approved</w:t>
            </w:r>
            <w:r w:rsidRPr="004841CB">
              <w:rPr>
                <w:rFonts w:cs="Arial"/>
                <w:i/>
              </w:rPr>
              <w:t xml:space="preserve"> by the </w:t>
            </w:r>
            <w:r w:rsidRPr="004841CB">
              <w:rPr>
                <w:rFonts w:cs="Arial"/>
                <w:i/>
                <w:smallCaps/>
              </w:rPr>
              <w:t>regulatory authority</w:t>
            </w:r>
            <w:r w:rsidRPr="004841CB">
              <w:rPr>
                <w:rFonts w:cs="Arial"/>
                <w:i/>
              </w:rPr>
              <w:t>; and</w:t>
            </w: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  <w:u w:val="single"/>
              </w:rPr>
            </w:pPr>
          </w:p>
        </w:tc>
      </w:tr>
      <w:tr w:rsidR="00487312" w:rsidRPr="004841CB" w:rsidTr="007C7DE4">
        <w:tc>
          <w:tcPr>
            <w:tcW w:w="2048" w:type="dxa"/>
          </w:tcPr>
          <w:p w:rsidR="00487312" w:rsidRPr="004841CB" w:rsidRDefault="00487312" w:rsidP="007C7DE4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720" w:type="dxa"/>
          </w:tcPr>
          <w:p w:rsidR="00487312" w:rsidRPr="004841CB" w:rsidRDefault="00487312" w:rsidP="007C7DE4">
            <w:pPr>
              <w:rPr>
                <w:rFonts w:cs="Arial"/>
                <w:b/>
                <w:i/>
                <w:szCs w:val="24"/>
              </w:rPr>
            </w:pPr>
          </w:p>
        </w:tc>
        <w:tc>
          <w:tcPr>
            <w:tcW w:w="6944" w:type="dxa"/>
          </w:tcPr>
          <w:p w:rsidR="00487312" w:rsidRPr="004841CB" w:rsidRDefault="00487312" w:rsidP="007C7DE4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/>
              <w:rPr>
                <w:rFonts w:cs="Arial"/>
                <w:b/>
                <w:szCs w:val="24"/>
                <w:u w:val="single"/>
              </w:rPr>
            </w:pPr>
            <w:r w:rsidRPr="004841CB">
              <w:rPr>
                <w:rFonts w:cs="Arial"/>
                <w:szCs w:val="24"/>
              </w:rPr>
              <w:t xml:space="preserve">(7) </w:t>
            </w:r>
            <w:r w:rsidRPr="004841CB">
              <w:rPr>
                <w:rFonts w:cs="Arial"/>
                <w:i/>
                <w:szCs w:val="24"/>
              </w:rPr>
              <w:t>Documentation that corrective action is taken when Subparagraphs</w:t>
            </w:r>
            <w:r w:rsidRPr="004841CB">
              <w:rPr>
                <w:rFonts w:cs="Arial"/>
                <w:i/>
                <w:szCs w:val="24"/>
                <w:u w:val="single"/>
              </w:rPr>
              <w:t xml:space="preserve"> (E) (1) - (6)</w:t>
            </w:r>
            <w:r w:rsidRPr="004841CB">
              <w:rPr>
                <w:rFonts w:cs="Arial"/>
                <w:i/>
                <w:szCs w:val="24"/>
              </w:rPr>
              <w:t xml:space="preserve"> of this section are not followed</w:t>
            </w:r>
            <w:r w:rsidRPr="004841CB">
              <w:rPr>
                <w:rFonts w:cs="Arial"/>
                <w:szCs w:val="24"/>
              </w:rPr>
              <w:t>.</w:t>
            </w:r>
            <w:r w:rsidRPr="004841CB">
              <w:rPr>
                <w:rFonts w:cs="Arial"/>
                <w:szCs w:val="24"/>
                <w:u w:val="single"/>
              </w:rPr>
              <w:t xml:space="preserve">  </w:t>
            </w:r>
          </w:p>
        </w:tc>
      </w:tr>
    </w:tbl>
    <w:p w:rsidR="00F74284" w:rsidRDefault="00F74284"/>
    <w:sectPr w:rsidR="00F74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E137D"/>
    <w:multiLevelType w:val="hybridMultilevel"/>
    <w:tmpl w:val="9CD41210"/>
    <w:lvl w:ilvl="0" w:tplc="94CE3730">
      <w:start w:val="2"/>
      <w:numFmt w:val="decimal"/>
      <w:lvlText w:val="(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312"/>
    <w:rsid w:val="00487312"/>
    <w:rsid w:val="00F7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3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87312"/>
    <w:pPr>
      <w:keepNext/>
      <w:keepLines/>
      <w:widowControl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990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946"/>
    </w:pPr>
  </w:style>
  <w:style w:type="character" w:customStyle="1" w:styleId="BodyTextIndentChar">
    <w:name w:val="Body Text Indent Char"/>
    <w:basedOn w:val="DefaultParagraphFont"/>
    <w:link w:val="BodyTextIndent"/>
    <w:rsid w:val="00487312"/>
    <w:rPr>
      <w:rFonts w:ascii="Arial" w:eastAsia="Times New Roman" w:hAnsi="Arial" w:cs="Times New Roman"/>
      <w:snapToGrid w:val="0"/>
      <w:sz w:val="24"/>
      <w:szCs w:val="20"/>
    </w:rPr>
  </w:style>
  <w:style w:type="character" w:styleId="Emphasis">
    <w:name w:val="Emphasis"/>
    <w:basedOn w:val="DefaultParagraphFont"/>
    <w:qFormat/>
    <w:rsid w:val="00487312"/>
    <w:rPr>
      <w:i w:val="0"/>
      <w:iCs w:val="0"/>
      <w:cap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3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87312"/>
    <w:pPr>
      <w:keepNext/>
      <w:keepLines/>
      <w:widowControl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990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946"/>
    </w:pPr>
  </w:style>
  <w:style w:type="character" w:customStyle="1" w:styleId="BodyTextIndentChar">
    <w:name w:val="Body Text Indent Char"/>
    <w:basedOn w:val="DefaultParagraphFont"/>
    <w:link w:val="BodyTextIndent"/>
    <w:rsid w:val="00487312"/>
    <w:rPr>
      <w:rFonts w:ascii="Arial" w:eastAsia="Times New Roman" w:hAnsi="Arial" w:cs="Times New Roman"/>
      <w:snapToGrid w:val="0"/>
      <w:sz w:val="24"/>
      <w:szCs w:val="20"/>
    </w:rPr>
  </w:style>
  <w:style w:type="character" w:styleId="Emphasis">
    <w:name w:val="Emphasis"/>
    <w:basedOn w:val="DefaultParagraphFont"/>
    <w:qFormat/>
    <w:rsid w:val="00487312"/>
    <w:rPr>
      <w:i w:val="0"/>
      <w:iCs w:val="0"/>
      <w:cap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Alamance County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dhuffman</dc:creator>
  <cp:keywords/>
  <dc:description/>
  <cp:lastModifiedBy>dhuffman</cp:lastModifiedBy>
  <cp:revision>1</cp:revision>
  <dcterms:created xsi:type="dcterms:W3CDTF">2012-09-12T12:57:00Z</dcterms:created>
  <dcterms:modified xsi:type="dcterms:W3CDTF">2012-09-12T13:02:00Z</dcterms:modified>
</cp:coreProperties>
</file>