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2"/>
        <w:gridCol w:w="721"/>
        <w:gridCol w:w="6965"/>
      </w:tblGrid>
      <w:tr w:rsidR="000A6292" w:rsidRPr="004841CB" w:rsidTr="00307065">
        <w:trPr>
          <w:cantSplit/>
        </w:trPr>
        <w:tc>
          <w:tcPr>
            <w:tcW w:w="1958" w:type="dxa"/>
          </w:tcPr>
          <w:p w:rsidR="000A6292" w:rsidRPr="004841CB" w:rsidRDefault="000A6292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rPr>
                <w:b/>
                <w:i/>
              </w:rPr>
              <w:t>Drying</w:t>
            </w:r>
          </w:p>
        </w:tc>
        <w:tc>
          <w:tcPr>
            <w:tcW w:w="720" w:type="dxa"/>
          </w:tcPr>
          <w:p w:rsidR="000A6292" w:rsidRPr="004841CB" w:rsidRDefault="000A6292" w:rsidP="00307065"/>
        </w:tc>
        <w:tc>
          <w:tcPr>
            <w:tcW w:w="6952" w:type="dxa"/>
          </w:tcPr>
          <w:p w:rsidR="000A6292" w:rsidRPr="004841CB" w:rsidRDefault="000A6292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4-901.11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Equipment and Utensils, Air-Drying Required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0A6292" w:rsidRPr="004841CB" w:rsidRDefault="000A6292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0A6292" w:rsidRPr="004841CB" w:rsidRDefault="000A6292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After cleaning and </w:t>
            </w:r>
            <w:r w:rsidRPr="004841CB">
              <w:rPr>
                <w:smallCaps/>
              </w:rPr>
              <w:t>sanitizing</w:t>
            </w:r>
            <w:r w:rsidRPr="004841CB">
              <w:t xml:space="preserve">, </w:t>
            </w:r>
            <w:r w:rsidRPr="004841CB">
              <w:rPr>
                <w:smallCaps/>
              </w:rPr>
              <w:t>equipment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 xml:space="preserve">:  </w:t>
            </w:r>
          </w:p>
        </w:tc>
      </w:tr>
      <w:tr w:rsidR="000A6292" w:rsidRPr="004841CB" w:rsidTr="00307065">
        <w:tc>
          <w:tcPr>
            <w:tcW w:w="1958" w:type="dxa"/>
          </w:tcPr>
          <w:p w:rsidR="000A6292" w:rsidRPr="004841CB" w:rsidRDefault="000A6292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A6292" w:rsidRPr="004841CB" w:rsidRDefault="000A6292" w:rsidP="00307065"/>
        </w:tc>
        <w:tc>
          <w:tcPr>
            <w:tcW w:w="6952" w:type="dxa"/>
          </w:tcPr>
          <w:p w:rsidR="000A6292" w:rsidRPr="004841CB" w:rsidRDefault="000A6292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0A6292" w:rsidRPr="004841CB" w:rsidTr="00307065">
        <w:tc>
          <w:tcPr>
            <w:tcW w:w="1958" w:type="dxa"/>
          </w:tcPr>
          <w:p w:rsidR="000A6292" w:rsidRPr="004841CB" w:rsidRDefault="000A6292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A6292" w:rsidRPr="004841CB" w:rsidRDefault="000A6292" w:rsidP="00307065"/>
        </w:tc>
        <w:tc>
          <w:tcPr>
            <w:tcW w:w="6952" w:type="dxa"/>
          </w:tcPr>
          <w:p w:rsidR="000A6292" w:rsidRPr="004841CB" w:rsidRDefault="000A6292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(A) Shall be air-dried or used after adequate draining as specified in the first paragraph of 40 CFR 180.940 Tolerance exemptions for active and inert ingredients for use in antimicrobial formulations (food-contact surface </w:t>
            </w:r>
            <w:r w:rsidRPr="004841CB">
              <w:rPr>
                <w:smallCaps/>
                <w:szCs w:val="24"/>
              </w:rPr>
              <w:t xml:space="preserve">sanitizing </w:t>
            </w:r>
            <w:r w:rsidRPr="004841CB">
              <w:t xml:space="preserve">solutions), before contact with </w:t>
            </w:r>
            <w:r w:rsidRPr="004841CB">
              <w:rPr>
                <w:smallCaps/>
              </w:rPr>
              <w:t>food</w:t>
            </w:r>
            <w:r w:rsidRPr="004841CB">
              <w:t>; and</w:t>
            </w:r>
          </w:p>
        </w:tc>
      </w:tr>
      <w:tr w:rsidR="000A6292" w:rsidRPr="004841CB" w:rsidTr="00307065">
        <w:tc>
          <w:tcPr>
            <w:tcW w:w="1958" w:type="dxa"/>
          </w:tcPr>
          <w:p w:rsidR="000A6292" w:rsidRPr="004841CB" w:rsidRDefault="000A6292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A6292" w:rsidRPr="004841CB" w:rsidRDefault="000A6292" w:rsidP="00307065"/>
        </w:tc>
        <w:tc>
          <w:tcPr>
            <w:tcW w:w="6952" w:type="dxa"/>
          </w:tcPr>
          <w:p w:rsidR="000A6292" w:rsidRPr="004841CB" w:rsidRDefault="000A6292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0A6292" w:rsidRPr="004841CB" w:rsidTr="00307065">
        <w:trPr>
          <w:cantSplit/>
        </w:trPr>
        <w:tc>
          <w:tcPr>
            <w:tcW w:w="1958" w:type="dxa"/>
          </w:tcPr>
          <w:p w:rsidR="000A6292" w:rsidRPr="004841CB" w:rsidRDefault="000A6292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A6292" w:rsidRPr="004841CB" w:rsidRDefault="000A6292" w:rsidP="00307065"/>
        </w:tc>
        <w:tc>
          <w:tcPr>
            <w:tcW w:w="6952" w:type="dxa"/>
          </w:tcPr>
          <w:p w:rsidR="000A6292" w:rsidRPr="004841CB" w:rsidRDefault="000A6292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(B) May not be cloth dried </w:t>
            </w:r>
            <w:r w:rsidRPr="004841CB">
              <w:rPr>
                <w:i/>
              </w:rPr>
              <w:t xml:space="preserve">except that </w:t>
            </w:r>
            <w:r w:rsidRPr="004841CB">
              <w:rPr>
                <w:i/>
                <w:smallCaps/>
              </w:rPr>
              <w:t>utensils</w:t>
            </w:r>
            <w:r w:rsidRPr="004841CB">
              <w:rPr>
                <w:i/>
              </w:rPr>
              <w:t xml:space="preserve"> that have been air-dried may be polished with cloths that are maintained clean and dry</w:t>
            </w:r>
            <w:r w:rsidRPr="004841CB">
              <w:t xml:space="preserve">.  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292"/>
    <w:rsid w:val="000A6292"/>
    <w:rsid w:val="0068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29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29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2012-09-11T13:23:00Z</dcterms:created>
  <dcterms:modified xsi:type="dcterms:W3CDTF">2012-09-11T13:23:00Z</dcterms:modified>
</cp:coreProperties>
</file>