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894"/>
        <w:gridCol w:w="721"/>
        <w:gridCol w:w="7033"/>
      </w:tblGrid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Specialized</w:t>
            </w:r>
          </w:p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Processing</w:t>
            </w:r>
          </w:p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Methods</w:t>
            </w: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3-502.11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 xml:space="preserve">Variance </w:t>
            </w:r>
            <w:proofErr w:type="gramStart"/>
            <w:r w:rsidRPr="004841CB">
              <w:rPr>
                <w:rFonts w:cs="Arial"/>
                <w:b/>
              </w:rPr>
              <w:t>Requirement</w:t>
            </w:r>
            <w:bookmarkEnd w:id="0"/>
            <w:proofErr w:type="gramEnd"/>
            <w:r w:rsidRPr="004841CB">
              <w:rPr>
                <w:rFonts w:cs="Arial"/>
                <w:b/>
              </w:rPr>
              <w:t xml:space="preserve">.  </w:t>
            </w:r>
          </w:p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establishment</w:t>
            </w:r>
            <w:r w:rsidRPr="004841CB">
              <w:rPr>
                <w:rFonts w:cs="Arial"/>
              </w:rPr>
              <w:t xml:space="preserve"> shall obtain a </w:t>
            </w:r>
            <w:r w:rsidRPr="004841CB">
              <w:rPr>
                <w:rFonts w:cs="Arial"/>
                <w:smallCaps/>
              </w:rPr>
              <w:t>variance</w:t>
            </w:r>
            <w:r w:rsidRPr="004841CB">
              <w:rPr>
                <w:rFonts w:cs="Arial"/>
              </w:rPr>
              <w:t xml:space="preserve"> from the </w:t>
            </w:r>
            <w:r w:rsidRPr="004841CB">
              <w:rPr>
                <w:rFonts w:cs="Arial"/>
                <w:smallCaps/>
              </w:rPr>
              <w:t>regulatory authority</w:t>
            </w:r>
            <w:r w:rsidRPr="004841CB">
              <w:rPr>
                <w:rFonts w:cs="Arial"/>
              </w:rPr>
              <w:t xml:space="preserve"> as specified in § 8</w:t>
            </w:r>
            <w:r w:rsidRPr="004841CB">
              <w:rPr>
                <w:rFonts w:cs="Arial"/>
              </w:rPr>
              <w:noBreakHyphen/>
              <w:t>103.10 and under § 8</w:t>
            </w:r>
            <w:r w:rsidRPr="004841CB">
              <w:rPr>
                <w:rFonts w:cs="Arial"/>
              </w:rPr>
              <w:noBreakHyphen/>
              <w:t>103.11 before: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(A) Smoking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as a method of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preservation rather than as a method of flavor enhancement;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(B) Curing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</w:t>
            </w: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(C) Using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additives</w:t>
            </w:r>
            <w:r w:rsidRPr="004841CB">
              <w:rPr>
                <w:rFonts w:cs="Arial"/>
              </w:rPr>
              <w:t xml:space="preserve"> or adding components such as vinegar: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20" w:hanging="720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 xml:space="preserve">(1) As a method of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preservation rather than as a method of flavor enhancement,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or </w:t>
            </w: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20" w:hanging="720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 xml:space="preserve">(2) To render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so that it is not </w:t>
            </w:r>
            <w:r w:rsidRPr="004841CB">
              <w:rPr>
                <w:rFonts w:cs="Arial"/>
                <w:smallCaps/>
                <w:szCs w:val="24"/>
              </w:rPr>
              <w:t>potentially hazardous</w:t>
            </w:r>
            <w:r w:rsidRPr="004841CB">
              <w:rPr>
                <w:rFonts w:cs="Arial"/>
              </w:rPr>
              <w:t xml:space="preserve"> (</w:t>
            </w:r>
            <w:r w:rsidRPr="004841CB">
              <w:rPr>
                <w:rFonts w:cs="Arial"/>
                <w:smallCaps/>
                <w:szCs w:val="24"/>
              </w:rPr>
              <w:t>time/temperature control of safety      food</w:t>
            </w:r>
            <w:r w:rsidRPr="004841CB">
              <w:rPr>
                <w:rFonts w:cs="Arial"/>
              </w:rPr>
              <w:t>);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  <w:i/>
                <w:szCs w:val="24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  <w:szCs w:val="24"/>
              </w:rPr>
              <w:t xml:space="preserve">(D) Packaging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using a </w:t>
            </w:r>
            <w:r w:rsidRPr="004841CB">
              <w:rPr>
                <w:rFonts w:cs="Arial"/>
                <w:smallCaps/>
                <w:szCs w:val="24"/>
              </w:rPr>
              <w:t>reduced oxygen packaging</w:t>
            </w:r>
            <w:r w:rsidRPr="004841CB">
              <w:rPr>
                <w:rFonts w:cs="Arial"/>
                <w:szCs w:val="24"/>
              </w:rPr>
              <w:t xml:space="preserve"> method </w:t>
            </w:r>
            <w:r w:rsidRPr="004841CB">
              <w:rPr>
                <w:rFonts w:cs="Arial"/>
                <w:i/>
                <w:szCs w:val="24"/>
              </w:rPr>
              <w:t>except where</w:t>
            </w:r>
            <w:r w:rsidRPr="004841CB">
              <w:rPr>
                <w:rFonts w:cs="Arial"/>
                <w:szCs w:val="24"/>
              </w:rPr>
              <w:t xml:space="preserve"> </w:t>
            </w:r>
            <w:r w:rsidRPr="004841CB">
              <w:rPr>
                <w:rFonts w:cs="Arial"/>
                <w:i/>
                <w:szCs w:val="24"/>
              </w:rPr>
              <w:t xml:space="preserve">the growth of and toxin formation by </w:t>
            </w:r>
            <w:r w:rsidRPr="004841CB">
              <w:rPr>
                <w:rFonts w:cs="Arial"/>
                <w:b/>
                <w:i/>
                <w:szCs w:val="24"/>
              </w:rPr>
              <w:t xml:space="preserve">Clostridium </w:t>
            </w:r>
            <w:proofErr w:type="spellStart"/>
            <w:r w:rsidRPr="004841CB">
              <w:rPr>
                <w:rFonts w:cs="Arial"/>
                <w:b/>
                <w:i/>
                <w:szCs w:val="24"/>
              </w:rPr>
              <w:t>botulinum</w:t>
            </w:r>
            <w:proofErr w:type="spellEnd"/>
            <w:r w:rsidRPr="004841CB">
              <w:rPr>
                <w:rFonts w:cs="Arial"/>
                <w:i/>
                <w:szCs w:val="24"/>
              </w:rPr>
              <w:t xml:space="preserve"> and the growth of </w:t>
            </w:r>
            <w:r w:rsidRPr="004841CB">
              <w:rPr>
                <w:rFonts w:cs="Arial"/>
                <w:b/>
                <w:i/>
                <w:szCs w:val="24"/>
              </w:rPr>
              <w:t>Listeria</w:t>
            </w: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i/>
                <w:szCs w:val="24"/>
              </w:rPr>
            </w:pPr>
            <w:proofErr w:type="spellStart"/>
            <w:r w:rsidRPr="004841CB">
              <w:rPr>
                <w:rFonts w:cs="Arial"/>
                <w:b/>
                <w:i/>
                <w:szCs w:val="24"/>
              </w:rPr>
              <w:t>monocytogenes</w:t>
            </w:r>
            <w:proofErr w:type="spellEnd"/>
            <w:r w:rsidRPr="004841CB">
              <w:rPr>
                <w:rFonts w:cs="Arial"/>
                <w:i/>
                <w:szCs w:val="24"/>
              </w:rPr>
              <w:t xml:space="preserve"> are controlled as specified under </w:t>
            </w:r>
          </w:p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</w:rPr>
            </w:pPr>
            <w:r w:rsidRPr="004841CB">
              <w:rPr>
                <w:rFonts w:cs="Arial"/>
                <w:i/>
                <w:szCs w:val="24"/>
              </w:rPr>
              <w:t>§ 3</w:t>
            </w:r>
            <w:r w:rsidRPr="004841CB">
              <w:rPr>
                <w:rFonts w:cs="Arial"/>
                <w:i/>
                <w:szCs w:val="24"/>
              </w:rPr>
              <w:noBreakHyphen/>
              <w:t>502.12</w:t>
            </w:r>
            <w:r w:rsidRPr="004841CB">
              <w:rPr>
                <w:rFonts w:cs="Arial"/>
                <w:szCs w:val="24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(E) Operating a </w:t>
            </w:r>
            <w:proofErr w:type="spellStart"/>
            <w:r w:rsidRPr="004841CB">
              <w:rPr>
                <w:rFonts w:cs="Arial"/>
                <w:smallCaps/>
              </w:rPr>
              <w:t>molluscan</w:t>
            </w:r>
            <w:proofErr w:type="spellEnd"/>
            <w:r w:rsidRPr="004841CB">
              <w:rPr>
                <w:rFonts w:cs="Arial"/>
                <w:smallCaps/>
              </w:rPr>
              <w:t xml:space="preserve"> shellfish</w:t>
            </w:r>
            <w:r w:rsidRPr="004841CB">
              <w:rPr>
                <w:rFonts w:cs="Arial"/>
              </w:rPr>
              <w:t xml:space="preserve"> life-support system display tank used to store or display shellfish that are offered for human </w:t>
            </w:r>
            <w:proofErr w:type="spellStart"/>
            <w:r w:rsidRPr="004841CB">
              <w:rPr>
                <w:rFonts w:cs="Arial"/>
              </w:rPr>
              <w:t>consumption;</w:t>
            </w:r>
            <w:r w:rsidRPr="004841CB">
              <w:rPr>
                <w:rFonts w:cs="Arial"/>
                <w:vertAlign w:val="superscript"/>
              </w:rPr>
              <w:t>Pf</w:t>
            </w:r>
            <w:proofErr w:type="spellEnd"/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(F) Custom processing animals that are for personal use as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and not for sale or service in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establishment</w:t>
            </w:r>
            <w:r w:rsidRPr="004841CB">
              <w:rPr>
                <w:rFonts w:cs="Arial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  <w:szCs w:val="24"/>
              </w:rPr>
            </w:pPr>
            <w:r w:rsidRPr="004841CB">
              <w:rPr>
                <w:rFonts w:cs="Arial"/>
              </w:rPr>
              <w:tab/>
              <w:t xml:space="preserve">(G) Preparing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by another method that is determined by the </w:t>
            </w:r>
            <w:r w:rsidRPr="004841CB">
              <w:rPr>
                <w:rFonts w:cs="Arial"/>
                <w:smallCaps/>
              </w:rPr>
              <w:t>regulatory authority</w:t>
            </w:r>
            <w:r w:rsidRPr="004841CB">
              <w:rPr>
                <w:rFonts w:cs="Arial"/>
              </w:rPr>
              <w:t xml:space="preserve"> to require a </w:t>
            </w:r>
            <w:r w:rsidRPr="004841CB">
              <w:rPr>
                <w:rFonts w:cs="Arial"/>
                <w:smallCaps/>
              </w:rPr>
              <w:t>variance</w:t>
            </w:r>
            <w:r w:rsidRPr="004841CB">
              <w:rPr>
                <w:rFonts w:cs="Arial"/>
                <w:szCs w:val="24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  <w:szCs w:val="24"/>
              </w:rPr>
              <w:t xml:space="preserve"> or</w:t>
            </w: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7234D5" w:rsidRPr="004841CB" w:rsidTr="00D46CC0">
        <w:tc>
          <w:tcPr>
            <w:tcW w:w="1890" w:type="dxa"/>
          </w:tcPr>
          <w:p w:rsidR="007234D5" w:rsidRPr="004841CB" w:rsidRDefault="007234D5" w:rsidP="00D46CC0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7234D5" w:rsidRPr="004841CB" w:rsidRDefault="007234D5" w:rsidP="00D46CC0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7234D5" w:rsidRPr="004841CB" w:rsidRDefault="007234D5" w:rsidP="00D46CC0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>(H) Sprouting seeds or beans.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D5"/>
    <w:rsid w:val="007234D5"/>
    <w:rsid w:val="009B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4D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4D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2012-09-06T21:01:00Z</dcterms:created>
  <dcterms:modified xsi:type="dcterms:W3CDTF">2012-09-06T21:01:00Z</dcterms:modified>
</cp:coreProperties>
</file>