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F4D" w:rsidRPr="004841CB" w:rsidRDefault="001E3F4D" w:rsidP="001E3F4D">
      <w:pPr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173"/>
          <w:tab w:val="left" w:pos="4509"/>
          <w:tab w:val="left" w:pos="4795"/>
          <w:tab w:val="left" w:pos="5114"/>
          <w:tab w:val="left" w:pos="5568"/>
          <w:tab w:val="left" w:pos="6004"/>
        </w:tabs>
      </w:pPr>
      <w:bookmarkStart w:id="0" w:name="_GoBack"/>
      <w:r w:rsidRPr="004841CB">
        <w:rPr>
          <w:b/>
        </w:rPr>
        <w:t>5-403.12</w:t>
      </w:r>
      <w:r w:rsidRPr="004841CB">
        <w:rPr>
          <w:b/>
        </w:rPr>
        <w:tab/>
      </w:r>
      <w:r w:rsidRPr="004841CB">
        <w:rPr>
          <w:b/>
        </w:rPr>
        <w:tab/>
        <w:t>Other Liquid Wastes and Rainwater</w:t>
      </w:r>
      <w:bookmarkEnd w:id="0"/>
      <w:r w:rsidRPr="004841CB">
        <w:rPr>
          <w:b/>
        </w:rPr>
        <w:t xml:space="preserve">.  </w:t>
      </w:r>
    </w:p>
    <w:p w:rsidR="001E3F4D" w:rsidRPr="004841CB" w:rsidRDefault="001E3F4D" w:rsidP="001E3F4D">
      <w:pPr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173"/>
          <w:tab w:val="left" w:pos="4509"/>
          <w:tab w:val="left" w:pos="4795"/>
          <w:tab w:val="left" w:pos="5114"/>
          <w:tab w:val="left" w:pos="5568"/>
          <w:tab w:val="left" w:pos="6004"/>
        </w:tabs>
      </w:pPr>
    </w:p>
    <w:p w:rsidR="007135DF" w:rsidRDefault="001E3F4D" w:rsidP="001E3F4D">
      <w:r w:rsidRPr="004841CB">
        <w:t xml:space="preserve">Condensate drainage and other </w:t>
      </w:r>
      <w:proofErr w:type="spellStart"/>
      <w:r w:rsidRPr="004841CB">
        <w:t>non</w:t>
      </w:r>
      <w:r w:rsidRPr="004841CB">
        <w:rPr>
          <w:smallCaps/>
        </w:rPr>
        <w:t>sewage</w:t>
      </w:r>
      <w:proofErr w:type="spellEnd"/>
      <w:r w:rsidRPr="004841CB">
        <w:t xml:space="preserve"> liquids and rainwater shall be drained from point of discharge to disposal according to </w:t>
      </w:r>
      <w:r w:rsidRPr="004841CB">
        <w:rPr>
          <w:smallCaps/>
        </w:rPr>
        <w:t>law</w:t>
      </w:r>
      <w:r w:rsidRPr="004841CB">
        <w:t>.</w:t>
      </w:r>
    </w:p>
    <w:sectPr w:rsidR="00713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F4D"/>
    <w:rsid w:val="001E3F4D"/>
    <w:rsid w:val="0071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F4D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F4D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2012-09-26T20:53:00Z</dcterms:created>
  <dcterms:modified xsi:type="dcterms:W3CDTF">2012-09-26T20:53:00Z</dcterms:modified>
</cp:coreProperties>
</file>