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45" w:rsidRDefault="00277B45">
      <w:r w:rsidRPr="00277B45">
        <w:t>2-201.11 (D) and (F) Responsibility of Permit Holder, Person in Charge, and Conditional Employees-Responsibility of the PIC to Exclude or Restrict</w:t>
      </w:r>
      <w:bookmarkStart w:id="0" w:name="_GoBack"/>
      <w:bookmarkEnd w:id="0"/>
    </w:p>
    <w:p w:rsidR="00277B45" w:rsidRDefault="00277B45"/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002"/>
        <w:gridCol w:w="631"/>
        <w:gridCol w:w="7015"/>
      </w:tblGrid>
      <w:tr w:rsidR="00277B45" w:rsidRPr="004841CB" w:rsidTr="00277B45">
        <w:tc>
          <w:tcPr>
            <w:tcW w:w="2002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iCs/>
              </w:rPr>
            </w:pPr>
            <w:r w:rsidRPr="004841CB">
              <w:rPr>
                <w:i/>
                <w:iCs/>
              </w:rPr>
              <w:t>responsibility of the p</w:t>
            </w:r>
            <w:r w:rsidRPr="004841CB">
              <w:rPr>
                <w:i/>
                <w:iCs/>
                <w:szCs w:val="24"/>
              </w:rPr>
              <w:t>erson in charge</w:t>
            </w:r>
            <w:r w:rsidRPr="004841CB">
              <w:rPr>
                <w:i/>
                <w:iCs/>
              </w:rPr>
              <w:t xml:space="preserve"> to e</w:t>
            </w:r>
            <w:r w:rsidRPr="004841CB">
              <w:rPr>
                <w:i/>
                <w:iCs/>
                <w:szCs w:val="24"/>
              </w:rPr>
              <w:t>xclude</w:t>
            </w:r>
            <w:r w:rsidRPr="004841CB">
              <w:rPr>
                <w:i/>
                <w:iCs/>
              </w:rPr>
              <w:t xml:space="preserve"> or r</w:t>
            </w:r>
            <w:r w:rsidRPr="004841CB">
              <w:rPr>
                <w:i/>
                <w:iCs/>
                <w:szCs w:val="24"/>
              </w:rPr>
              <w:t>estrict</w:t>
            </w:r>
          </w:p>
        </w:tc>
        <w:tc>
          <w:tcPr>
            <w:tcW w:w="631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5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bCs/>
                <w:szCs w:val="24"/>
              </w:rPr>
              <w:t xml:space="preserve">(D) </w:t>
            </w:r>
            <w:r w:rsidRPr="004841CB">
              <w:rPr>
                <w:szCs w:val="24"/>
              </w:rPr>
              <w:t xml:space="preserve">The </w:t>
            </w:r>
            <w:r w:rsidRPr="004841CB">
              <w:rPr>
                <w:smallCaps/>
                <w:szCs w:val="24"/>
              </w:rPr>
              <w:t>person in charge</w:t>
            </w:r>
            <w:r w:rsidRPr="004841CB">
              <w:rPr>
                <w:szCs w:val="24"/>
              </w:rPr>
              <w:t xml:space="preserve"> shall ensure that a </w:t>
            </w:r>
            <w:r w:rsidRPr="004841CB">
              <w:rPr>
                <w:smallCaps/>
                <w:szCs w:val="24"/>
              </w:rPr>
              <w:t>food employee</w:t>
            </w:r>
            <w:r w:rsidRPr="004841CB">
              <w:rPr>
                <w:szCs w:val="24"/>
              </w:rPr>
              <w:t xml:space="preserve"> who exhibits or reports a symptom, or who reports a diagnosed illness or a history of exposure as specified under Subparagraphs (A)(1) - (5) of this section is:</w:t>
            </w:r>
          </w:p>
        </w:tc>
      </w:tr>
      <w:tr w:rsidR="00277B45" w:rsidRPr="004841CB" w:rsidTr="00277B45">
        <w:tc>
          <w:tcPr>
            <w:tcW w:w="2002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i/>
                <w:iCs/>
              </w:rPr>
            </w:pPr>
          </w:p>
        </w:tc>
        <w:tc>
          <w:tcPr>
            <w:tcW w:w="631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5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Cs/>
                <w:szCs w:val="24"/>
              </w:rPr>
            </w:pPr>
          </w:p>
        </w:tc>
      </w:tr>
      <w:tr w:rsidR="00277B45" w:rsidRPr="004841CB" w:rsidTr="00277B45">
        <w:tc>
          <w:tcPr>
            <w:tcW w:w="2002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1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5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  <w:r w:rsidRPr="004841CB">
              <w:rPr>
                <w:smallCaps/>
                <w:szCs w:val="24"/>
              </w:rPr>
              <w:t>(1) Excluded</w:t>
            </w:r>
            <w:r w:rsidRPr="004841CB">
              <w:rPr>
                <w:szCs w:val="24"/>
              </w:rPr>
              <w:t xml:space="preserve"> as specified under ¶¶ 2-201.12 (A) - (C), and Subparagraphs (D)(1), (E)(1), (F)(1), or (G)(1) and in  compliance with the provisions specified under ¶¶ 2</w:t>
            </w:r>
            <w:r w:rsidRPr="004841CB">
              <w:rPr>
                <w:szCs w:val="24"/>
              </w:rPr>
              <w:noBreakHyphen/>
              <w:t>201.13(A) - (G);</w:t>
            </w:r>
            <w:r w:rsidRPr="004841CB">
              <w:rPr>
                <w:szCs w:val="24"/>
                <w:vertAlign w:val="superscript"/>
              </w:rPr>
              <w:t xml:space="preserve"> P</w:t>
            </w:r>
            <w:r w:rsidRPr="004841CB">
              <w:rPr>
                <w:szCs w:val="24"/>
              </w:rPr>
              <w:t xml:space="preserve"> or</w:t>
            </w:r>
          </w:p>
        </w:tc>
      </w:tr>
      <w:tr w:rsidR="00277B45" w:rsidRPr="004841CB" w:rsidTr="00277B45">
        <w:tc>
          <w:tcPr>
            <w:tcW w:w="2002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1" w:type="dxa"/>
          </w:tcPr>
          <w:p w:rsidR="00277B45" w:rsidRPr="004841CB" w:rsidRDefault="00277B45" w:rsidP="00292B01"/>
        </w:tc>
        <w:tc>
          <w:tcPr>
            <w:tcW w:w="7015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81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821" w:hanging="821"/>
            </w:pPr>
          </w:p>
        </w:tc>
      </w:tr>
      <w:tr w:rsidR="00277B45" w:rsidRPr="004841CB" w:rsidTr="00277B45">
        <w:tc>
          <w:tcPr>
            <w:tcW w:w="2002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1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5" w:type="dxa"/>
          </w:tcPr>
          <w:p w:rsidR="00277B45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  <w:rPr>
                <w:szCs w:val="24"/>
                <w:vertAlign w:val="superscript"/>
              </w:rPr>
            </w:pPr>
            <w:r w:rsidRPr="004841CB">
              <w:rPr>
                <w:smallCaps/>
                <w:szCs w:val="24"/>
              </w:rPr>
              <w:t>(2) Restricted</w:t>
            </w:r>
            <w:r w:rsidRPr="004841CB">
              <w:rPr>
                <w:szCs w:val="24"/>
              </w:rPr>
              <w:t xml:space="preserve"> as specified under Subparagraphs 2-201.12 (D)(2), (E)(2), (F)(2), (G)(2), or ¶¶ 2-201.12(H) or (I) and in compliance with the provisions specified under ¶¶ 2</w:t>
            </w:r>
            <w:r w:rsidRPr="004841CB">
              <w:rPr>
                <w:szCs w:val="24"/>
              </w:rPr>
              <w:noBreakHyphen/>
              <w:t>201.13(D) - (I).</w:t>
            </w:r>
            <w:r w:rsidRPr="004841CB">
              <w:rPr>
                <w:szCs w:val="24"/>
                <w:vertAlign w:val="superscript"/>
              </w:rPr>
              <w:t xml:space="preserve"> P</w:t>
            </w:r>
          </w:p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</w:pPr>
            <w:r w:rsidRPr="004841CB">
              <w:rPr>
                <w:szCs w:val="24"/>
              </w:rPr>
              <w:t xml:space="preserve">  </w:t>
            </w:r>
          </w:p>
        </w:tc>
      </w:tr>
      <w:tr w:rsidR="00277B45" w:rsidRPr="004841CB" w:rsidTr="00277B45">
        <w:tc>
          <w:tcPr>
            <w:tcW w:w="2002" w:type="dxa"/>
          </w:tcPr>
          <w:p w:rsidR="00277B45" w:rsidRPr="00277B45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277B45">
              <w:t>responsibility of food employees to comply</w:t>
            </w:r>
          </w:p>
        </w:tc>
        <w:tc>
          <w:tcPr>
            <w:tcW w:w="631" w:type="dxa"/>
          </w:tcPr>
          <w:p w:rsidR="00277B45" w:rsidRPr="004841CB" w:rsidRDefault="00277B45" w:rsidP="00277B45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5" w:type="dxa"/>
          </w:tcPr>
          <w:p w:rsidR="00277B45" w:rsidRPr="00277B45" w:rsidRDefault="00277B45" w:rsidP="00277B45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  <w:rPr>
                <w:smallCaps/>
                <w:szCs w:val="24"/>
              </w:rPr>
            </w:pPr>
            <w:r w:rsidRPr="00277B45">
              <w:rPr>
                <w:smallCaps/>
                <w:szCs w:val="24"/>
              </w:rPr>
              <w:t>(F)</w:t>
            </w:r>
            <w:r w:rsidRPr="00277B45">
              <w:rPr>
                <w:smallCaps/>
                <w:szCs w:val="24"/>
              </w:rPr>
              <w:tab/>
              <w:t xml:space="preserve">A </w:t>
            </w:r>
            <w:r w:rsidRPr="004841CB">
              <w:rPr>
                <w:smallCaps/>
                <w:szCs w:val="24"/>
              </w:rPr>
              <w:t>food employee</w:t>
            </w:r>
            <w:r w:rsidRPr="00277B45">
              <w:rPr>
                <w:smallCaps/>
                <w:szCs w:val="24"/>
              </w:rPr>
              <w:t xml:space="preserve"> shall:  </w:t>
            </w:r>
          </w:p>
          <w:p w:rsidR="00277B45" w:rsidRPr="00277B45" w:rsidRDefault="00277B45" w:rsidP="00277B45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  <w:rPr>
                <w:smallCaps/>
                <w:szCs w:val="24"/>
              </w:rPr>
            </w:pPr>
          </w:p>
          <w:p w:rsidR="00277B45" w:rsidRPr="00277B45" w:rsidRDefault="00277B45" w:rsidP="00277B45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  <w:rPr>
                <w:smallCaps/>
                <w:szCs w:val="24"/>
              </w:rPr>
            </w:pPr>
            <w:r w:rsidRPr="00277B45">
              <w:rPr>
                <w:smallCaps/>
                <w:szCs w:val="24"/>
              </w:rPr>
              <w:tab/>
              <w:t xml:space="preserve">(1)  Comply with an </w:t>
            </w:r>
            <w:r w:rsidRPr="004841CB">
              <w:rPr>
                <w:smallCaps/>
                <w:szCs w:val="24"/>
              </w:rPr>
              <w:t>exclusion</w:t>
            </w:r>
            <w:r w:rsidRPr="00277B45">
              <w:rPr>
                <w:smallCaps/>
                <w:szCs w:val="24"/>
              </w:rPr>
              <w:t xml:space="preserve"> as specified under ¶¶ 2</w:t>
            </w:r>
            <w:r w:rsidRPr="00277B45">
              <w:rPr>
                <w:smallCaps/>
                <w:szCs w:val="24"/>
              </w:rPr>
              <w:noBreakHyphen/>
              <w:t>201.12(A) - (C) and Subparagraphs 2</w:t>
            </w:r>
            <w:r w:rsidRPr="00277B45">
              <w:rPr>
                <w:smallCaps/>
                <w:szCs w:val="24"/>
              </w:rPr>
              <w:noBreakHyphen/>
              <w:t>201.12(D)(1), (E)(1), (F)(1), or (G)(1) and with the provisions specified under ¶¶ 2</w:t>
            </w:r>
            <w:r w:rsidRPr="00277B45">
              <w:rPr>
                <w:smallCaps/>
                <w:szCs w:val="24"/>
              </w:rPr>
              <w:noBreakHyphen/>
              <w:t>201.13(A) - (G); P or</w:t>
            </w:r>
          </w:p>
        </w:tc>
      </w:tr>
      <w:tr w:rsidR="00277B45" w:rsidRPr="004841CB" w:rsidTr="00277B45">
        <w:tc>
          <w:tcPr>
            <w:tcW w:w="2002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1" w:type="dxa"/>
          </w:tcPr>
          <w:p w:rsidR="00277B45" w:rsidRPr="004841CB" w:rsidRDefault="00277B45" w:rsidP="00277B45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5" w:type="dxa"/>
          </w:tcPr>
          <w:p w:rsidR="00277B45" w:rsidRPr="00277B45" w:rsidRDefault="00277B45" w:rsidP="00277B45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  <w:rPr>
                <w:smallCaps/>
                <w:szCs w:val="24"/>
              </w:rPr>
            </w:pPr>
          </w:p>
        </w:tc>
      </w:tr>
      <w:tr w:rsidR="00277B45" w:rsidRPr="004841CB" w:rsidTr="00277B45">
        <w:tc>
          <w:tcPr>
            <w:tcW w:w="2002" w:type="dxa"/>
          </w:tcPr>
          <w:p w:rsidR="00277B45" w:rsidRPr="004841CB" w:rsidRDefault="00277B4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1" w:type="dxa"/>
          </w:tcPr>
          <w:p w:rsidR="00277B45" w:rsidRPr="004841CB" w:rsidRDefault="00277B45" w:rsidP="00277B45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7015" w:type="dxa"/>
          </w:tcPr>
          <w:p w:rsidR="00277B45" w:rsidRPr="00277B45" w:rsidRDefault="00277B45" w:rsidP="00277B45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/>
              <w:rPr>
                <w:smallCaps/>
                <w:szCs w:val="24"/>
              </w:rPr>
            </w:pPr>
            <w:r w:rsidRPr="00277B45">
              <w:rPr>
                <w:smallCaps/>
                <w:szCs w:val="24"/>
              </w:rPr>
              <w:t xml:space="preserve">(2) Comply with a </w:t>
            </w:r>
            <w:r w:rsidRPr="004841CB">
              <w:rPr>
                <w:smallCaps/>
                <w:szCs w:val="24"/>
              </w:rPr>
              <w:t>restriction</w:t>
            </w:r>
            <w:r w:rsidRPr="00277B45">
              <w:rPr>
                <w:smallCaps/>
                <w:szCs w:val="24"/>
              </w:rPr>
              <w:t xml:space="preserve"> as specified under Subparagraphs 2</w:t>
            </w:r>
            <w:r w:rsidRPr="00277B45">
              <w:rPr>
                <w:smallCaps/>
                <w:szCs w:val="24"/>
              </w:rPr>
              <w:noBreakHyphen/>
              <w:t>201.12(D)(2), (E)(2), (F)(2), (G)(2), or ¶¶ 2</w:t>
            </w:r>
            <w:r w:rsidRPr="00277B45">
              <w:rPr>
                <w:smallCaps/>
                <w:szCs w:val="24"/>
              </w:rPr>
              <w:noBreakHyphen/>
              <w:t>201.12 (H) or (I) and comply with the provisions specified under ¶¶ 2</w:t>
            </w:r>
            <w:r w:rsidRPr="00277B45">
              <w:rPr>
                <w:smallCaps/>
                <w:szCs w:val="24"/>
              </w:rPr>
              <w:noBreakHyphen/>
              <w:t>201.13(D) - (I). P</w:t>
            </w:r>
          </w:p>
        </w:tc>
      </w:tr>
    </w:tbl>
    <w:p w:rsidR="00556439" w:rsidRDefault="00556439"/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B45"/>
    <w:rsid w:val="00277B45"/>
    <w:rsid w:val="0055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B4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B4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2012-09-05T21:47:00Z</dcterms:created>
  <dcterms:modified xsi:type="dcterms:W3CDTF">2012-09-05T21:52:00Z</dcterms:modified>
</cp:coreProperties>
</file>